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1015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2"/>
        <w:gridCol w:w="1430"/>
        <w:gridCol w:w="973"/>
        <w:gridCol w:w="1804"/>
        <w:gridCol w:w="3602"/>
      </w:tblGrid>
      <w:tr w:rsidR="00363CE7" w:rsidRPr="00306860" w:rsidTr="00A056E8">
        <w:trPr>
          <w:trHeight w:val="367"/>
        </w:trPr>
        <w:tc>
          <w:tcPr>
            <w:tcW w:w="10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CE7" w:rsidRPr="00455EA7" w:rsidRDefault="00363CE7" w:rsidP="001611C0">
            <w:pPr>
              <w:pStyle w:val="ResimYazs"/>
              <w:rPr>
                <w:sz w:val="2"/>
                <w:szCs w:val="2"/>
              </w:rPr>
            </w:pPr>
          </w:p>
          <w:p w:rsidR="004A0168" w:rsidRPr="00306860" w:rsidRDefault="004A0168" w:rsidP="00376F37">
            <w:pPr>
              <w:jc w:val="center"/>
            </w:pPr>
            <w:r w:rsidRPr="00306860">
              <w:rPr>
                <w:b/>
              </w:rPr>
              <w:t>T.C</w:t>
            </w:r>
          </w:p>
          <w:p w:rsidR="00363CE7" w:rsidRPr="00306860" w:rsidRDefault="00ED7E4C" w:rsidP="00376F37">
            <w:pPr>
              <w:jc w:val="center"/>
              <w:rPr>
                <w:b/>
              </w:rPr>
            </w:pPr>
            <w:r w:rsidRPr="00306860">
              <w:rPr>
                <w:b/>
              </w:rPr>
              <w:t>İSTANBUL/</w:t>
            </w:r>
            <w:r w:rsidR="004A0168" w:rsidRPr="00306860">
              <w:rPr>
                <w:b/>
              </w:rPr>
              <w:t xml:space="preserve">ANADOLU </w:t>
            </w:r>
            <w:r w:rsidR="00363CE7" w:rsidRPr="00306860">
              <w:rPr>
                <w:b/>
              </w:rPr>
              <w:t>CUMHURİYET BAŞSAVCILIĞI</w:t>
            </w:r>
          </w:p>
          <w:p w:rsidR="00363CE7" w:rsidRPr="00306860" w:rsidRDefault="00363CE7" w:rsidP="00376F37">
            <w:pPr>
              <w:jc w:val="center"/>
            </w:pPr>
            <w:r w:rsidRPr="00306860">
              <w:rPr>
                <w:b/>
              </w:rPr>
              <w:t>UZLAŞMA TEKLİF FORMU</w:t>
            </w:r>
          </w:p>
          <w:p w:rsidR="00363CE7" w:rsidRPr="00727768" w:rsidRDefault="00363CE7" w:rsidP="003060D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63CE7" w:rsidRPr="00306860" w:rsidTr="00A056E8">
        <w:trPr>
          <w:trHeight w:val="2651"/>
        </w:trPr>
        <w:tc>
          <w:tcPr>
            <w:tcW w:w="10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68" w:rsidRPr="00306860" w:rsidRDefault="004A0168" w:rsidP="004A0168">
            <w:pPr>
              <w:shd w:val="clear" w:color="auto" w:fill="FFFFFF"/>
              <w:jc w:val="both"/>
              <w:rPr>
                <w:b/>
                <w:sz w:val="12"/>
                <w:szCs w:val="12"/>
              </w:rPr>
            </w:pPr>
          </w:p>
          <w:p w:rsidR="004A0168" w:rsidRPr="00306860" w:rsidRDefault="00363CE7" w:rsidP="004A0168">
            <w:pPr>
              <w:shd w:val="clear" w:color="auto" w:fill="FFFFFF"/>
              <w:jc w:val="both"/>
            </w:pPr>
            <w:r w:rsidRPr="00306860">
              <w:rPr>
                <w:b/>
              </w:rPr>
              <w:t>A.</w:t>
            </w:r>
            <w:r w:rsidRPr="00306860">
              <w:t xml:space="preserve"> 5271 sayılı Cez</w:t>
            </w:r>
            <w:r w:rsidR="003060DB" w:rsidRPr="00306860">
              <w:t>a Muhakemesi Kanunu’nun 253 ve 254 üncü</w:t>
            </w:r>
            <w:r w:rsidRPr="00306860">
              <w:t xml:space="preserve"> m</w:t>
            </w:r>
            <w:r w:rsidR="003060DB" w:rsidRPr="00306860">
              <w:t xml:space="preserve">addeleri çerçevesinde, soruşturma/kovuşturma konusu </w:t>
            </w:r>
            <w:r w:rsidR="00376F37">
              <w:t>..</w:t>
            </w:r>
            <w:r w:rsidR="003060DB" w:rsidRPr="00306860">
              <w:t>……………………….………</w:t>
            </w:r>
            <w:r w:rsidR="005919E2">
              <w:t>………………………</w:t>
            </w:r>
            <w:r w:rsidR="003060DB" w:rsidRPr="00306860">
              <w:t>… suçun/suçların</w:t>
            </w:r>
            <w:r w:rsidR="00DA41A7" w:rsidRPr="00306860">
              <w:t xml:space="preserve"> uzlaş</w:t>
            </w:r>
            <w:r w:rsidR="00347ABE" w:rsidRPr="00306860">
              <w:t>tır</w:t>
            </w:r>
            <w:r w:rsidR="00DA41A7" w:rsidRPr="00306860">
              <w:t>maya tâbi</w:t>
            </w:r>
            <w:r w:rsidRPr="00306860">
              <w:t xml:space="preserve"> olması nedeniyle aşağıda açık kimliği belirtilen kişiye bu formun </w:t>
            </w:r>
            <w:r w:rsidRPr="00306860">
              <w:rPr>
                <w:b/>
              </w:rPr>
              <w:t>(D)</w:t>
            </w:r>
            <w:r w:rsidRPr="00306860">
              <w:t xml:space="preserve"> bölümünde yer alan uz</w:t>
            </w:r>
            <w:r w:rsidRPr="00306860">
              <w:softHyphen/>
              <w:t>laş</w:t>
            </w:r>
            <w:r w:rsidRPr="00306860">
              <w:softHyphen/>
            </w:r>
            <w:r w:rsidR="00347ABE" w:rsidRPr="00306860">
              <w:t>tır</w:t>
            </w:r>
            <w:r w:rsidRPr="00306860">
              <w:t>ma</w:t>
            </w:r>
            <w:r w:rsidRPr="00306860">
              <w:softHyphen/>
              <w:t>nın mahiye</w:t>
            </w:r>
            <w:r w:rsidRPr="00306860">
              <w:softHyphen/>
              <w:t>ti ile uz</w:t>
            </w:r>
            <w:r w:rsidRPr="00306860">
              <w:softHyphen/>
              <w:t>laş</w:t>
            </w:r>
            <w:r w:rsidRPr="00306860">
              <w:softHyphen/>
              <w:t>ma</w:t>
            </w:r>
            <w:r w:rsidRPr="00306860">
              <w:softHyphen/>
              <w:t>yı ka</w:t>
            </w:r>
            <w:r w:rsidRPr="00306860">
              <w:softHyphen/>
              <w:t>bul ve</w:t>
            </w:r>
            <w:r w:rsidRPr="00306860">
              <w:softHyphen/>
              <w:t>ya reddetme</w:t>
            </w:r>
            <w:r w:rsidRPr="00306860">
              <w:softHyphen/>
              <w:t>nin hu</w:t>
            </w:r>
            <w:r w:rsidRPr="00306860">
              <w:softHyphen/>
              <w:t>ku</w:t>
            </w:r>
            <w:r w:rsidRPr="00306860">
              <w:softHyphen/>
              <w:t>k</w:t>
            </w:r>
            <w:r w:rsidR="00DA41A7" w:rsidRPr="00306860">
              <w:t>î</w:t>
            </w:r>
            <w:r w:rsidRPr="00306860">
              <w:t xml:space="preserve"> so</w:t>
            </w:r>
            <w:r w:rsidRPr="00306860">
              <w:softHyphen/>
              <w:t>nuç</w:t>
            </w:r>
            <w:r w:rsidRPr="00306860">
              <w:softHyphen/>
              <w:t>la</w:t>
            </w:r>
            <w:r w:rsidRPr="00306860">
              <w:softHyphen/>
              <w:t xml:space="preserve">rı anlatılarak </w:t>
            </w:r>
            <w:r w:rsidRPr="00306860">
              <w:rPr>
                <w:rStyle w:val="Normal1"/>
                <w:rFonts w:ascii="Times New Roman" w:hAnsi="Times New Roman" w:cs="Times New Roman"/>
              </w:rPr>
              <w:t>uz</w:t>
            </w:r>
            <w:r w:rsidRPr="00306860">
              <w:rPr>
                <w:rStyle w:val="Normal1"/>
                <w:rFonts w:ascii="Times New Roman" w:hAnsi="Times New Roman" w:cs="Times New Roman"/>
              </w:rPr>
              <w:softHyphen/>
              <w:t>laş</w:t>
            </w:r>
            <w:r w:rsidRPr="00306860">
              <w:rPr>
                <w:rStyle w:val="Normal1"/>
                <w:rFonts w:ascii="Times New Roman" w:hAnsi="Times New Roman" w:cs="Times New Roman"/>
              </w:rPr>
              <w:softHyphen/>
              <w:t>ma tek</w:t>
            </w:r>
            <w:r w:rsidRPr="00306860">
              <w:rPr>
                <w:rStyle w:val="Normal1"/>
                <w:rFonts w:ascii="Times New Roman" w:hAnsi="Times New Roman" w:cs="Times New Roman"/>
              </w:rPr>
              <w:softHyphen/>
              <w:t>li</w:t>
            </w:r>
            <w:r w:rsidRPr="00306860">
              <w:rPr>
                <w:rStyle w:val="Normal1"/>
                <w:rFonts w:ascii="Times New Roman" w:hAnsi="Times New Roman" w:cs="Times New Roman"/>
              </w:rPr>
              <w:softHyphen/>
              <w:t>fin</w:t>
            </w:r>
            <w:r w:rsidRPr="00306860">
              <w:rPr>
                <w:rStyle w:val="Normal1"/>
                <w:rFonts w:ascii="Times New Roman" w:hAnsi="Times New Roman" w:cs="Times New Roman"/>
              </w:rPr>
              <w:softHyphen/>
              <w:t xml:space="preserve">de </w:t>
            </w:r>
            <w:r w:rsidRPr="00306860">
              <w:t>bulunulmuştur. .</w:t>
            </w:r>
            <w:r w:rsidR="0007194C">
              <w:t>.</w:t>
            </w:r>
            <w:r w:rsidRPr="00306860">
              <w:t>.../…./20</w:t>
            </w:r>
            <w:r w:rsidR="00001817">
              <w:t>1</w:t>
            </w:r>
            <w:r w:rsidR="00D91F3E">
              <w:t>.</w:t>
            </w:r>
            <w:r w:rsidR="0007194C">
              <w:t>…</w:t>
            </w:r>
            <w:r w:rsidRPr="00306860">
              <w:t xml:space="preserve"> Saat: …</w:t>
            </w:r>
            <w:r w:rsidR="004A0168" w:rsidRPr="00306860">
              <w:t>..</w:t>
            </w:r>
            <w:r w:rsidR="004A0168" w:rsidRPr="00306860">
              <w:rPr>
                <w:b/>
              </w:rPr>
              <w:t>:</w:t>
            </w:r>
            <w:r w:rsidRPr="00306860">
              <w:t xml:space="preserve">…..                           </w:t>
            </w:r>
          </w:p>
          <w:p w:rsidR="004D52F2" w:rsidRPr="00CC3491" w:rsidRDefault="00363CE7" w:rsidP="004D52F2">
            <w:pPr>
              <w:shd w:val="clear" w:color="auto" w:fill="FFFFFF"/>
              <w:jc w:val="both"/>
              <w:rPr>
                <w:sz w:val="12"/>
                <w:szCs w:val="12"/>
              </w:rPr>
            </w:pPr>
            <w:r w:rsidRPr="00306860">
              <w:t xml:space="preserve">             </w:t>
            </w:r>
            <w:r w:rsidR="004D52F2">
              <w:t xml:space="preserve">                               </w:t>
            </w:r>
          </w:p>
          <w:p w:rsidR="00363CE7" w:rsidRPr="00CC3491" w:rsidRDefault="004D52F2" w:rsidP="004D52F2">
            <w:pPr>
              <w:shd w:val="clear" w:color="auto" w:fill="FFFFFF"/>
              <w:jc w:val="both"/>
              <w:rPr>
                <w:b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363CE7" w:rsidRPr="00CC3491">
              <w:rPr>
                <w:b/>
                <w:u w:val="single"/>
              </w:rPr>
              <w:t>Teklifte Bulunan</w:t>
            </w:r>
            <w:r w:rsidR="004A0168" w:rsidRPr="00CC3491">
              <w:rPr>
                <w:b/>
                <w:u w:val="single"/>
              </w:rPr>
              <w:t xml:space="preserve"> </w:t>
            </w:r>
            <w:r w:rsidR="00F565C8" w:rsidRPr="00CC3491">
              <w:rPr>
                <w:b/>
                <w:u w:val="single"/>
              </w:rPr>
              <w:t>Uzlaştırmacı</w:t>
            </w:r>
          </w:p>
          <w:p w:rsidR="004A0168" w:rsidRPr="00CC3491" w:rsidRDefault="00363CE7">
            <w:r w:rsidRPr="00CC3491">
              <w:t xml:space="preserve">                                                                                  </w:t>
            </w:r>
          </w:p>
          <w:p w:rsidR="004D52F2" w:rsidRDefault="004D52F2">
            <w:pPr>
              <w:rPr>
                <w:b/>
              </w:rPr>
            </w:pPr>
          </w:p>
          <w:p w:rsidR="00CC3491" w:rsidRDefault="00CC3491" w:rsidP="00050446">
            <w:pPr>
              <w:spacing w:line="276" w:lineRule="auto"/>
              <w:rPr>
                <w:b/>
              </w:rPr>
            </w:pPr>
          </w:p>
          <w:p w:rsidR="00050446" w:rsidRPr="00050446" w:rsidRDefault="00050446" w:rsidP="00050446">
            <w:pPr>
              <w:spacing w:line="276" w:lineRule="auto"/>
              <w:rPr>
                <w:b/>
                <w:sz w:val="16"/>
                <w:szCs w:val="16"/>
              </w:rPr>
            </w:pPr>
          </w:p>
          <w:p w:rsidR="004A0168" w:rsidRPr="004D52F2" w:rsidRDefault="00CC3491" w:rsidP="00050446">
            <w:pPr>
              <w:spacing w:line="276" w:lineRule="auto"/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="004A0168" w:rsidRPr="004D52F2">
              <w:t>İmza</w:t>
            </w:r>
            <w:r w:rsidR="004D52F2">
              <w:tab/>
            </w:r>
            <w:r w:rsidR="004D52F2">
              <w:tab/>
            </w:r>
            <w:r w:rsidR="004A0168" w:rsidRPr="004D52F2">
              <w:t>:</w:t>
            </w:r>
          </w:p>
          <w:p w:rsidR="00363CE7" w:rsidRPr="004D52F2" w:rsidRDefault="00363CE7" w:rsidP="00050446">
            <w:pPr>
              <w:spacing w:line="276" w:lineRule="auto"/>
            </w:pPr>
            <w:r w:rsidRPr="004D52F2">
              <w:t xml:space="preserve"> </w:t>
            </w:r>
            <w:r w:rsidR="004A0168" w:rsidRPr="004D52F2">
              <w:tab/>
            </w:r>
            <w:r w:rsidR="004A0168" w:rsidRPr="004D52F2">
              <w:tab/>
            </w:r>
            <w:r w:rsidR="004A0168" w:rsidRPr="004D52F2">
              <w:tab/>
            </w:r>
            <w:r w:rsidR="004A0168" w:rsidRPr="004D52F2">
              <w:tab/>
            </w:r>
            <w:r w:rsidR="004A0168" w:rsidRPr="004D52F2">
              <w:tab/>
            </w:r>
            <w:r w:rsidR="004A0168" w:rsidRPr="004D52F2">
              <w:tab/>
            </w:r>
            <w:r w:rsidR="004A0168" w:rsidRPr="004D52F2">
              <w:tab/>
            </w:r>
            <w:r w:rsidR="00CE7D02">
              <w:t xml:space="preserve">Adı </w:t>
            </w:r>
            <w:r w:rsidRPr="004D52F2">
              <w:t>Soyadı</w:t>
            </w:r>
            <w:r w:rsidR="004D52F2">
              <w:tab/>
            </w:r>
            <w:r w:rsidR="004A0168" w:rsidRPr="004D52F2">
              <w:t>:</w:t>
            </w:r>
            <w:r w:rsidR="000B69BB" w:rsidRPr="004D52F2">
              <w:t xml:space="preserve"> </w:t>
            </w:r>
            <w:r w:rsidR="00251826">
              <w:t xml:space="preserve"> </w:t>
            </w:r>
          </w:p>
          <w:p w:rsidR="00363CE7" w:rsidRDefault="00363CE7" w:rsidP="00050446">
            <w:pPr>
              <w:spacing w:line="276" w:lineRule="auto"/>
              <w:rPr>
                <w:b/>
              </w:rPr>
            </w:pPr>
            <w:r w:rsidRPr="004D52F2">
              <w:t xml:space="preserve">                                                  </w:t>
            </w:r>
            <w:r w:rsidR="004A0168" w:rsidRPr="004D52F2">
              <w:t xml:space="preserve">                        </w:t>
            </w:r>
            <w:r w:rsidRPr="004D52F2">
              <w:t xml:space="preserve"> </w:t>
            </w:r>
            <w:r w:rsidR="004A0168" w:rsidRPr="004D52F2">
              <w:tab/>
            </w:r>
            <w:r w:rsidRPr="004D52F2">
              <w:t>Sicil No</w:t>
            </w:r>
            <w:r w:rsidR="004D52F2">
              <w:tab/>
            </w:r>
            <w:r w:rsidR="004A0168" w:rsidRPr="004D52F2">
              <w:t>:</w:t>
            </w:r>
            <w:r w:rsidR="00F61EE6">
              <w:rPr>
                <w:b/>
              </w:rPr>
              <w:t xml:space="preserve"> </w:t>
            </w:r>
          </w:p>
          <w:p w:rsidR="00CC3491" w:rsidRPr="00050446" w:rsidRDefault="00CC3491" w:rsidP="00CC3491">
            <w:pPr>
              <w:rPr>
                <w:sz w:val="4"/>
                <w:szCs w:val="4"/>
              </w:rPr>
            </w:pPr>
          </w:p>
        </w:tc>
      </w:tr>
      <w:tr w:rsidR="00363CE7" w:rsidRPr="00306860" w:rsidTr="00A056E8">
        <w:trPr>
          <w:trHeight w:val="2023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63CE7" w:rsidRPr="00306860" w:rsidRDefault="00363CE7">
            <w:pPr>
              <w:snapToGrid w:val="0"/>
              <w:rPr>
                <w:b/>
              </w:rPr>
            </w:pPr>
          </w:p>
          <w:p w:rsidR="00363CE7" w:rsidRPr="00306860" w:rsidRDefault="00363CE7">
            <w:pPr>
              <w:shd w:val="clear" w:color="auto" w:fill="CCCCCC"/>
              <w:jc w:val="center"/>
              <w:rPr>
                <w:b/>
              </w:rPr>
            </w:pPr>
          </w:p>
          <w:p w:rsidR="00363CE7" w:rsidRPr="00306860" w:rsidRDefault="00363CE7">
            <w:pPr>
              <w:shd w:val="clear" w:color="auto" w:fill="CCCCCC"/>
              <w:jc w:val="center"/>
              <w:rPr>
                <w:b/>
              </w:rPr>
            </w:pPr>
          </w:p>
          <w:p w:rsidR="00363CE7" w:rsidRPr="00306860" w:rsidRDefault="00363CE7">
            <w:pPr>
              <w:shd w:val="clear" w:color="auto" w:fill="CCCCCC"/>
            </w:pPr>
            <w:r w:rsidRPr="00306860">
              <w:rPr>
                <w:b/>
              </w:rPr>
              <w:t>B. UZLAŞMA TEKLİFİ YAPILAN</w:t>
            </w:r>
          </w:p>
        </w:tc>
        <w:tc>
          <w:tcPr>
            <w:tcW w:w="7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CE7" w:rsidRPr="00306860" w:rsidRDefault="00363CE7">
            <w:pPr>
              <w:snapToGrid w:val="0"/>
              <w:rPr>
                <w:b/>
              </w:rPr>
            </w:pPr>
          </w:p>
          <w:p w:rsidR="00363CE7" w:rsidRPr="00306860" w:rsidRDefault="00363CE7">
            <w:r w:rsidRPr="00306860">
              <w:t>1. (….) Mağdur</w:t>
            </w:r>
            <w:r w:rsidR="00F81EAC" w:rsidRPr="00306860">
              <w:t>/Katılan</w:t>
            </w:r>
          </w:p>
          <w:p w:rsidR="00363CE7" w:rsidRPr="00306860" w:rsidRDefault="00F81EAC">
            <w:r w:rsidRPr="00306860">
              <w:t xml:space="preserve">2. (….) Mağdurun </w:t>
            </w:r>
            <w:r w:rsidR="00363CE7" w:rsidRPr="00306860">
              <w:t>Kanunî Temsilcisi</w:t>
            </w:r>
          </w:p>
          <w:p w:rsidR="00363CE7" w:rsidRPr="00306860" w:rsidRDefault="00363CE7">
            <w:r w:rsidRPr="00306860">
              <w:t>3. ( ....) Suçtan Zarar Gören</w:t>
            </w:r>
          </w:p>
          <w:p w:rsidR="00363CE7" w:rsidRPr="00306860" w:rsidRDefault="00363CE7">
            <w:r w:rsidRPr="00306860">
              <w:t>4. (….) Suçtan Zarar Görenin Kanunî Temsilcisi</w:t>
            </w:r>
          </w:p>
          <w:p w:rsidR="00363CE7" w:rsidRPr="00306860" w:rsidRDefault="00363CE7">
            <w:r w:rsidRPr="00306860">
              <w:t>5. (….) Şüpheli</w:t>
            </w:r>
            <w:r w:rsidR="00F81EAC" w:rsidRPr="00306860">
              <w:t>/Sanık</w:t>
            </w:r>
          </w:p>
          <w:p w:rsidR="00363CE7" w:rsidRPr="00306860" w:rsidRDefault="00363CE7">
            <w:r w:rsidRPr="00306860">
              <w:t>6. (….) Şüpheli</w:t>
            </w:r>
            <w:r w:rsidR="00282604" w:rsidRPr="00306860">
              <w:t>nin/Sanığın</w:t>
            </w:r>
            <w:r w:rsidRPr="00306860">
              <w:t xml:space="preserve"> Kanunî Temsilcisi</w:t>
            </w:r>
          </w:p>
          <w:p w:rsidR="00363CE7" w:rsidRPr="00306860" w:rsidRDefault="00363CE7"/>
        </w:tc>
      </w:tr>
      <w:tr w:rsidR="00363CE7" w:rsidRPr="00306860" w:rsidTr="00A056E8">
        <w:trPr>
          <w:cantSplit/>
          <w:trHeight w:val="276"/>
        </w:trPr>
        <w:tc>
          <w:tcPr>
            <w:tcW w:w="2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363CE7" w:rsidRPr="00306860" w:rsidRDefault="00363CE7">
            <w:r w:rsidRPr="00306860">
              <w:rPr>
                <w:b/>
              </w:rPr>
              <w:t>C. UZLAŞMA TEKLİFİ YAPILAN KİŞİNİN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3CE7" w:rsidRPr="00306860" w:rsidRDefault="00363CE7">
            <w:r w:rsidRPr="00306860">
              <w:t>1. T.C. Kimlik No</w:t>
            </w:r>
          </w:p>
        </w:tc>
        <w:tc>
          <w:tcPr>
            <w:tcW w:w="5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CE7" w:rsidRPr="00306860" w:rsidRDefault="00363CE7">
            <w:pPr>
              <w:snapToGrid w:val="0"/>
              <w:ind w:left="350"/>
            </w:pPr>
          </w:p>
          <w:p w:rsidR="004A0168" w:rsidRPr="00306860" w:rsidRDefault="004A0168">
            <w:pPr>
              <w:snapToGrid w:val="0"/>
              <w:ind w:left="350"/>
            </w:pPr>
          </w:p>
        </w:tc>
      </w:tr>
      <w:tr w:rsidR="00363CE7" w:rsidRPr="00306860" w:rsidTr="00A056E8">
        <w:trPr>
          <w:cantSplit/>
          <w:trHeight w:val="211"/>
        </w:trPr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CE7" w:rsidRPr="00306860" w:rsidRDefault="00363CE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3CE7" w:rsidRPr="00306860" w:rsidRDefault="00363CE7">
            <w:r w:rsidRPr="00306860">
              <w:t>2. Adı Soyadı</w:t>
            </w:r>
          </w:p>
        </w:tc>
        <w:tc>
          <w:tcPr>
            <w:tcW w:w="5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CE7" w:rsidRPr="00306860" w:rsidRDefault="00363CE7">
            <w:pPr>
              <w:snapToGrid w:val="0"/>
              <w:ind w:left="350"/>
            </w:pPr>
          </w:p>
          <w:p w:rsidR="004A0168" w:rsidRPr="00306860" w:rsidRDefault="004A0168">
            <w:pPr>
              <w:snapToGrid w:val="0"/>
              <w:ind w:left="350"/>
            </w:pPr>
          </w:p>
        </w:tc>
      </w:tr>
      <w:tr w:rsidR="00363CE7" w:rsidRPr="00306860" w:rsidTr="00A056E8">
        <w:trPr>
          <w:cantSplit/>
          <w:trHeight w:val="291"/>
        </w:trPr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CE7" w:rsidRPr="00306860" w:rsidRDefault="00363CE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3CE7" w:rsidRPr="00306860" w:rsidRDefault="00363CE7">
            <w:r w:rsidRPr="00306860">
              <w:t>3. Baba Adı</w:t>
            </w:r>
          </w:p>
        </w:tc>
        <w:tc>
          <w:tcPr>
            <w:tcW w:w="5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CE7" w:rsidRPr="00306860" w:rsidRDefault="00363CE7">
            <w:pPr>
              <w:snapToGrid w:val="0"/>
              <w:ind w:left="350"/>
            </w:pPr>
          </w:p>
          <w:p w:rsidR="004A0168" w:rsidRPr="00306860" w:rsidRDefault="004A0168">
            <w:pPr>
              <w:snapToGrid w:val="0"/>
              <w:ind w:left="350"/>
            </w:pPr>
          </w:p>
        </w:tc>
      </w:tr>
      <w:tr w:rsidR="00363CE7" w:rsidRPr="00306860" w:rsidTr="00A056E8">
        <w:trPr>
          <w:cantSplit/>
          <w:trHeight w:val="177"/>
        </w:trPr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CE7" w:rsidRPr="00306860" w:rsidRDefault="00363CE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3CE7" w:rsidRPr="00306860" w:rsidRDefault="00363CE7">
            <w:r w:rsidRPr="00306860">
              <w:t>4. Anne adı</w:t>
            </w:r>
          </w:p>
        </w:tc>
        <w:tc>
          <w:tcPr>
            <w:tcW w:w="5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CE7" w:rsidRPr="00306860" w:rsidRDefault="00363CE7">
            <w:pPr>
              <w:snapToGrid w:val="0"/>
              <w:ind w:left="350"/>
            </w:pPr>
          </w:p>
          <w:p w:rsidR="004A0168" w:rsidRPr="00306860" w:rsidRDefault="004A0168">
            <w:pPr>
              <w:snapToGrid w:val="0"/>
              <w:ind w:left="350"/>
            </w:pPr>
          </w:p>
        </w:tc>
      </w:tr>
      <w:tr w:rsidR="00363CE7" w:rsidRPr="00306860" w:rsidTr="00A056E8">
        <w:trPr>
          <w:cantSplit/>
          <w:trHeight w:val="243"/>
        </w:trPr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CE7" w:rsidRPr="00306860" w:rsidRDefault="00363CE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E56FB" w:rsidRPr="00306860" w:rsidRDefault="00363CE7">
            <w:r w:rsidRPr="00306860">
              <w:t xml:space="preserve">5. Doğum Yeri ve </w:t>
            </w:r>
            <w:r w:rsidR="008E56FB" w:rsidRPr="00306860">
              <w:t xml:space="preserve">  </w:t>
            </w:r>
          </w:p>
          <w:p w:rsidR="00363CE7" w:rsidRPr="00306860" w:rsidRDefault="008E56FB">
            <w:r w:rsidRPr="00306860">
              <w:t xml:space="preserve">    </w:t>
            </w:r>
            <w:r w:rsidR="00363CE7" w:rsidRPr="00306860">
              <w:t>Tarihi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CE7" w:rsidRPr="00306860" w:rsidRDefault="00363CE7">
            <w:pPr>
              <w:snapToGrid w:val="0"/>
            </w:pPr>
          </w:p>
          <w:p w:rsidR="004A0168" w:rsidRPr="00306860" w:rsidRDefault="004A0168">
            <w:pPr>
              <w:snapToGrid w:val="0"/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CE7" w:rsidRPr="00306860" w:rsidRDefault="00363CE7">
            <w:pPr>
              <w:snapToGrid w:val="0"/>
            </w:pPr>
          </w:p>
        </w:tc>
      </w:tr>
      <w:tr w:rsidR="00363CE7" w:rsidRPr="00306860" w:rsidTr="00A056E8">
        <w:trPr>
          <w:cantSplit/>
          <w:trHeight w:val="510"/>
        </w:trPr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CE7" w:rsidRPr="00306860" w:rsidRDefault="00363CE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E56FB" w:rsidRPr="00306860" w:rsidRDefault="00363CE7">
            <w:r w:rsidRPr="00306860">
              <w:t xml:space="preserve">6. Adres ve İletişim </w:t>
            </w:r>
          </w:p>
          <w:p w:rsidR="00363CE7" w:rsidRPr="00306860" w:rsidRDefault="008E56FB">
            <w:r w:rsidRPr="00306860">
              <w:t xml:space="preserve">    </w:t>
            </w:r>
            <w:r w:rsidR="00363CE7" w:rsidRPr="00306860">
              <w:t>Bilgileri</w:t>
            </w:r>
          </w:p>
        </w:tc>
        <w:tc>
          <w:tcPr>
            <w:tcW w:w="5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CE7" w:rsidRPr="00306860" w:rsidRDefault="00363CE7">
            <w:pPr>
              <w:snapToGrid w:val="0"/>
              <w:ind w:left="350"/>
            </w:pPr>
          </w:p>
          <w:p w:rsidR="00363CE7" w:rsidRPr="00306860" w:rsidRDefault="00363CE7">
            <w:pPr>
              <w:ind w:left="350"/>
            </w:pPr>
          </w:p>
          <w:p w:rsidR="00363CE7" w:rsidRPr="00306860" w:rsidRDefault="00363CE7">
            <w:pPr>
              <w:ind w:left="350"/>
            </w:pPr>
          </w:p>
        </w:tc>
      </w:tr>
      <w:tr w:rsidR="00363CE7" w:rsidRPr="00306860" w:rsidTr="00A056E8">
        <w:trPr>
          <w:trHeight w:val="414"/>
        </w:trPr>
        <w:tc>
          <w:tcPr>
            <w:tcW w:w="10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277BE0" w:rsidRPr="00306860" w:rsidRDefault="00363CE7">
            <w:pPr>
              <w:rPr>
                <w:b/>
              </w:rPr>
            </w:pPr>
            <w:r w:rsidRPr="00306860">
              <w:rPr>
                <w:b/>
              </w:rPr>
              <w:t>D. Uz</w:t>
            </w:r>
            <w:r w:rsidRPr="00306860">
              <w:rPr>
                <w:b/>
              </w:rPr>
              <w:softHyphen/>
              <w:t>laş</w:t>
            </w:r>
            <w:r w:rsidRPr="00306860">
              <w:rPr>
                <w:b/>
              </w:rPr>
              <w:softHyphen/>
            </w:r>
            <w:r w:rsidR="00374F71" w:rsidRPr="00306860">
              <w:rPr>
                <w:b/>
              </w:rPr>
              <w:t>tır</w:t>
            </w:r>
            <w:r w:rsidRPr="00306860">
              <w:rPr>
                <w:b/>
              </w:rPr>
              <w:t>ma</w:t>
            </w:r>
            <w:r w:rsidRPr="00306860">
              <w:rPr>
                <w:b/>
              </w:rPr>
              <w:softHyphen/>
              <w:t>nın ma</w:t>
            </w:r>
            <w:r w:rsidRPr="00306860">
              <w:rPr>
                <w:b/>
              </w:rPr>
              <w:softHyphen/>
              <w:t>hi</w:t>
            </w:r>
            <w:r w:rsidRPr="00306860">
              <w:rPr>
                <w:b/>
              </w:rPr>
              <w:softHyphen/>
              <w:t>ye</w:t>
            </w:r>
            <w:r w:rsidRPr="00306860">
              <w:rPr>
                <w:b/>
              </w:rPr>
              <w:softHyphen/>
              <w:t>ti ile uz</w:t>
            </w:r>
            <w:r w:rsidRPr="00306860">
              <w:rPr>
                <w:b/>
              </w:rPr>
              <w:softHyphen/>
              <w:t>laş</w:t>
            </w:r>
            <w:r w:rsidRPr="00306860">
              <w:rPr>
                <w:b/>
              </w:rPr>
              <w:softHyphen/>
              <w:t>ma</w:t>
            </w:r>
            <w:r w:rsidRPr="00306860">
              <w:rPr>
                <w:b/>
              </w:rPr>
              <w:softHyphen/>
              <w:t>yı ka</w:t>
            </w:r>
            <w:r w:rsidRPr="00306860">
              <w:rPr>
                <w:b/>
              </w:rPr>
              <w:softHyphen/>
              <w:t>bul ve</w:t>
            </w:r>
            <w:r w:rsidRPr="00306860">
              <w:rPr>
                <w:b/>
              </w:rPr>
              <w:softHyphen/>
              <w:t>ya red</w:t>
            </w:r>
            <w:r w:rsidRPr="00306860">
              <w:rPr>
                <w:b/>
              </w:rPr>
              <w:softHyphen/>
              <w:t>det</w:t>
            </w:r>
            <w:r w:rsidRPr="00306860">
              <w:rPr>
                <w:b/>
              </w:rPr>
              <w:softHyphen/>
              <w:t>me</w:t>
            </w:r>
            <w:r w:rsidRPr="00306860">
              <w:rPr>
                <w:b/>
              </w:rPr>
              <w:softHyphen/>
              <w:t>nin hu</w:t>
            </w:r>
            <w:r w:rsidRPr="00306860">
              <w:rPr>
                <w:b/>
              </w:rPr>
              <w:softHyphen/>
              <w:t>ku</w:t>
            </w:r>
            <w:r w:rsidRPr="00306860">
              <w:rPr>
                <w:b/>
              </w:rPr>
              <w:softHyphen/>
              <w:t>k</w:t>
            </w:r>
            <w:r w:rsidR="002F32EC" w:rsidRPr="00306860">
              <w:rPr>
                <w:b/>
              </w:rPr>
              <w:t xml:space="preserve">î </w:t>
            </w:r>
            <w:r w:rsidRPr="00306860">
              <w:rPr>
                <w:b/>
              </w:rPr>
              <w:t>sonuçları:</w:t>
            </w:r>
          </w:p>
        </w:tc>
      </w:tr>
      <w:tr w:rsidR="00363CE7" w:rsidRPr="00306860" w:rsidTr="00A056E8">
        <w:trPr>
          <w:trHeight w:val="414"/>
        </w:trPr>
        <w:tc>
          <w:tcPr>
            <w:tcW w:w="10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E4C" w:rsidRPr="00A849C4" w:rsidRDefault="00ED7E4C" w:rsidP="00ED7E4C">
            <w:pPr>
              <w:ind w:left="720"/>
              <w:jc w:val="both"/>
              <w:rPr>
                <w:rStyle w:val="Normal1"/>
                <w:rFonts w:ascii="Times New Roman" w:hAnsi="Times New Roman" w:cs="Times New Roman"/>
                <w:sz w:val="12"/>
                <w:szCs w:val="12"/>
              </w:rPr>
            </w:pPr>
          </w:p>
          <w:p w:rsidR="00264939" w:rsidRPr="00306860" w:rsidRDefault="00363CE7" w:rsidP="00ED7E4C">
            <w:pPr>
              <w:numPr>
                <w:ilvl w:val="0"/>
                <w:numId w:val="4"/>
              </w:numPr>
              <w:jc w:val="both"/>
              <w:rPr>
                <w:rStyle w:val="Normal1"/>
                <w:rFonts w:ascii="Times New Roman" w:hAnsi="Times New Roman" w:cs="Times New Roman"/>
              </w:rPr>
            </w:pPr>
            <w:r w:rsidRPr="00306860">
              <w:rPr>
                <w:rStyle w:val="Normal1"/>
                <w:rFonts w:ascii="Times New Roman" w:hAnsi="Times New Roman" w:cs="Times New Roman"/>
              </w:rPr>
              <w:t xml:space="preserve">Uzlaşma, </w:t>
            </w:r>
            <w:r w:rsidR="000834EA" w:rsidRPr="00306860">
              <w:rPr>
                <w:rStyle w:val="Normal1"/>
                <w:rFonts w:ascii="Times New Roman" w:hAnsi="Times New Roman" w:cs="Times New Roman"/>
              </w:rPr>
              <w:t xml:space="preserve">tarafların özgür iradeleriyle </w:t>
            </w:r>
            <w:r w:rsidR="00264939" w:rsidRPr="00306860">
              <w:rPr>
                <w:rStyle w:val="Normal1"/>
                <w:rFonts w:ascii="Times New Roman" w:hAnsi="Times New Roman" w:cs="Times New Roman"/>
              </w:rPr>
              <w:t>belirleyeceği edim karşılığında</w:t>
            </w:r>
            <w:r w:rsidR="003B3025" w:rsidRPr="00306860">
              <w:rPr>
                <w:rStyle w:val="Normal1"/>
                <w:rFonts w:ascii="Times New Roman" w:hAnsi="Times New Roman" w:cs="Times New Roman"/>
              </w:rPr>
              <w:t xml:space="preserve"> veya </w:t>
            </w:r>
            <w:proofErr w:type="spellStart"/>
            <w:r w:rsidR="003B3025" w:rsidRPr="00306860">
              <w:rPr>
                <w:rStyle w:val="Normal1"/>
                <w:rFonts w:ascii="Times New Roman" w:hAnsi="Times New Roman" w:cs="Times New Roman"/>
              </w:rPr>
              <w:t>edimsiz</w:t>
            </w:r>
            <w:proofErr w:type="spellEnd"/>
            <w:r w:rsidR="003B3025" w:rsidRPr="00306860">
              <w:rPr>
                <w:rStyle w:val="Normal1"/>
                <w:rFonts w:ascii="Times New Roman" w:hAnsi="Times New Roman" w:cs="Times New Roman"/>
              </w:rPr>
              <w:t xml:space="preserve"> olarak</w:t>
            </w:r>
            <w:r w:rsidR="0094378B" w:rsidRPr="00306860">
              <w:rPr>
                <w:rStyle w:val="Normal1"/>
                <w:rFonts w:ascii="Times New Roman" w:hAnsi="Times New Roman" w:cs="Times New Roman"/>
              </w:rPr>
              <w:t xml:space="preserve"> </w:t>
            </w:r>
            <w:r w:rsidR="00264939" w:rsidRPr="00306860">
              <w:rPr>
                <w:rStyle w:val="Normal1"/>
                <w:rFonts w:ascii="Times New Roman" w:hAnsi="Times New Roman" w:cs="Times New Roman"/>
              </w:rPr>
              <w:t>anlaşmalarıdır.</w:t>
            </w:r>
          </w:p>
          <w:p w:rsidR="003C444F" w:rsidRPr="00306860" w:rsidRDefault="003C444F" w:rsidP="003C444F">
            <w:pPr>
              <w:ind w:left="720"/>
              <w:jc w:val="both"/>
              <w:rPr>
                <w:rStyle w:val="Normal1"/>
                <w:rFonts w:ascii="Times New Roman" w:hAnsi="Times New Roman" w:cs="Times New Roman"/>
                <w:sz w:val="12"/>
                <w:szCs w:val="12"/>
              </w:rPr>
            </w:pPr>
          </w:p>
          <w:p w:rsidR="003C444F" w:rsidRPr="00306860" w:rsidRDefault="00964293" w:rsidP="00A47D77">
            <w:pPr>
              <w:numPr>
                <w:ilvl w:val="0"/>
                <w:numId w:val="4"/>
              </w:numPr>
              <w:jc w:val="both"/>
            </w:pPr>
            <w:r w:rsidRPr="00306860">
              <w:t xml:space="preserve">Uzlaştırma süreci tarafların kabulüyle başlar, taraflardan biri kabul etmezse süreç işlemez. </w:t>
            </w:r>
            <w:r w:rsidR="007078B3" w:rsidRPr="00306860">
              <w:t>Taraflar uzlaşma sağlanana kadar bu yöndeki iradelerinden her zaman vazgeçebilirler.</w:t>
            </w:r>
          </w:p>
          <w:p w:rsidR="003C444F" w:rsidRPr="00306860" w:rsidRDefault="003C444F" w:rsidP="003C444F">
            <w:pPr>
              <w:jc w:val="both"/>
              <w:rPr>
                <w:sz w:val="12"/>
                <w:szCs w:val="12"/>
              </w:rPr>
            </w:pPr>
          </w:p>
          <w:p w:rsidR="00264939" w:rsidRPr="00306860" w:rsidRDefault="00264939" w:rsidP="00A47D77">
            <w:pPr>
              <w:numPr>
                <w:ilvl w:val="0"/>
                <w:numId w:val="4"/>
              </w:numPr>
              <w:jc w:val="both"/>
            </w:pPr>
            <w:r w:rsidRPr="00306860">
              <w:t>Şüpheli/sanık ile mağdur/katılan veya suçtan zarar gören arasındaki uzlaştırmada esas hakkındaki kararı taraflar kendileri verirler.</w:t>
            </w:r>
          </w:p>
          <w:p w:rsidR="003C444F" w:rsidRPr="00306860" w:rsidRDefault="003C444F" w:rsidP="003C444F">
            <w:pPr>
              <w:jc w:val="both"/>
              <w:rPr>
                <w:rStyle w:val="Normal1"/>
                <w:rFonts w:ascii="Times New Roman" w:hAnsi="Times New Roman" w:cs="Times New Roman"/>
                <w:sz w:val="12"/>
                <w:szCs w:val="12"/>
              </w:rPr>
            </w:pPr>
          </w:p>
          <w:p w:rsidR="00264939" w:rsidRPr="00306860" w:rsidRDefault="00264939" w:rsidP="00A47D77">
            <w:pPr>
              <w:numPr>
                <w:ilvl w:val="0"/>
                <w:numId w:val="4"/>
              </w:numPr>
              <w:jc w:val="both"/>
              <w:rPr>
                <w:rStyle w:val="Normal1"/>
                <w:rFonts w:ascii="Times New Roman" w:hAnsi="Times New Roman" w:cs="Times New Roman"/>
              </w:rPr>
            </w:pPr>
            <w:r w:rsidRPr="00306860">
              <w:rPr>
                <w:rStyle w:val="Normal1"/>
                <w:rFonts w:ascii="Times New Roman" w:hAnsi="Times New Roman" w:cs="Times New Roman"/>
              </w:rPr>
              <w:t>Uzlaştırmacı, Cumhuriyet başsavcılığı uzlaştırma bürosu tarafından görevlendirilen tarafsız ve bağımsız bir kişidir. Uzlaştırmacı sadece görüşmelerin yürütülmesini kolaylaştırır.</w:t>
            </w:r>
          </w:p>
          <w:p w:rsidR="003C444F" w:rsidRPr="00306860" w:rsidRDefault="003C444F" w:rsidP="003C444F">
            <w:pPr>
              <w:jc w:val="both"/>
              <w:rPr>
                <w:rStyle w:val="Normal1"/>
                <w:rFonts w:ascii="Times New Roman" w:hAnsi="Times New Roman" w:cs="Times New Roman"/>
                <w:sz w:val="12"/>
                <w:szCs w:val="12"/>
              </w:rPr>
            </w:pPr>
          </w:p>
          <w:p w:rsidR="00964293" w:rsidRPr="00306860" w:rsidRDefault="00964293" w:rsidP="00A47D77">
            <w:pPr>
              <w:numPr>
                <w:ilvl w:val="0"/>
                <w:numId w:val="4"/>
              </w:numPr>
              <w:jc w:val="both"/>
              <w:rPr>
                <w:rStyle w:val="Normal1"/>
                <w:rFonts w:ascii="Times New Roman" w:hAnsi="Times New Roman" w:cs="Times New Roman"/>
              </w:rPr>
            </w:pPr>
            <w:r w:rsidRPr="00306860">
              <w:rPr>
                <w:rStyle w:val="Normal1"/>
                <w:rFonts w:ascii="Times New Roman" w:hAnsi="Times New Roman" w:cs="Times New Roman"/>
              </w:rPr>
              <w:t xml:space="preserve">Uzlaştırmacı taraflara uzlaştırma süreciyle ilgili ayrıntılı bilgilendirme yapar, hak ve yükümlülüklerini anlatır ve tarafların uzlaştırmaya ilişkin sorularını cevaplandırır. </w:t>
            </w:r>
          </w:p>
          <w:p w:rsidR="00ED7E4C" w:rsidRPr="00050446" w:rsidRDefault="00ED7E4C" w:rsidP="00E44D15">
            <w:pPr>
              <w:jc w:val="both"/>
              <w:rPr>
                <w:rStyle w:val="Normal1"/>
                <w:rFonts w:ascii="Times New Roman" w:hAnsi="Times New Roman" w:cs="Times New Roman"/>
                <w:sz w:val="4"/>
                <w:szCs w:val="4"/>
              </w:rPr>
            </w:pPr>
          </w:p>
          <w:p w:rsidR="00351E16" w:rsidRPr="00306860" w:rsidRDefault="00351E16" w:rsidP="00A47D77">
            <w:pPr>
              <w:numPr>
                <w:ilvl w:val="0"/>
                <w:numId w:val="4"/>
              </w:numPr>
              <w:jc w:val="both"/>
              <w:rPr>
                <w:rStyle w:val="Normal1"/>
                <w:rFonts w:ascii="Times New Roman" w:hAnsi="Times New Roman" w:cs="Times New Roman"/>
              </w:rPr>
            </w:pPr>
            <w:r w:rsidRPr="00306860">
              <w:rPr>
                <w:rStyle w:val="Normal1"/>
                <w:rFonts w:ascii="Times New Roman" w:hAnsi="Times New Roman" w:cs="Times New Roman"/>
              </w:rPr>
              <w:t>Uzlaştırma ücreti ve giderlerinden mağdur/katılan veya</w:t>
            </w:r>
            <w:r w:rsidR="00264939" w:rsidRPr="00306860">
              <w:rPr>
                <w:rStyle w:val="Normal1"/>
                <w:rFonts w:ascii="Times New Roman" w:hAnsi="Times New Roman" w:cs="Times New Roman"/>
              </w:rPr>
              <w:t xml:space="preserve"> suçtan zarar gören hiçbir şekilde</w:t>
            </w:r>
            <w:r w:rsidR="00277BE0" w:rsidRPr="00306860">
              <w:rPr>
                <w:rStyle w:val="Normal1"/>
                <w:rFonts w:ascii="Times New Roman" w:hAnsi="Times New Roman" w:cs="Times New Roman"/>
              </w:rPr>
              <w:t xml:space="preserve"> sorumlu değildir.</w:t>
            </w:r>
          </w:p>
          <w:p w:rsidR="00277BE0" w:rsidRPr="00306860" w:rsidRDefault="00277BE0" w:rsidP="00277BE0">
            <w:pPr>
              <w:ind w:left="360"/>
              <w:jc w:val="both"/>
              <w:rPr>
                <w:rStyle w:val="Normal1"/>
                <w:rFonts w:ascii="Times New Roman" w:hAnsi="Times New Roman" w:cs="Times New Roman"/>
                <w:sz w:val="12"/>
                <w:szCs w:val="12"/>
              </w:rPr>
            </w:pPr>
          </w:p>
          <w:p w:rsidR="00277BE0" w:rsidRPr="00306860" w:rsidRDefault="00351E16" w:rsidP="00A47D77">
            <w:pPr>
              <w:numPr>
                <w:ilvl w:val="0"/>
                <w:numId w:val="4"/>
              </w:numPr>
              <w:jc w:val="both"/>
              <w:rPr>
                <w:rStyle w:val="Normal1"/>
                <w:rFonts w:ascii="Times New Roman" w:hAnsi="Times New Roman" w:cs="Times New Roman"/>
              </w:rPr>
            </w:pPr>
            <w:r w:rsidRPr="00306860">
              <w:rPr>
                <w:rStyle w:val="Normal1"/>
                <w:rFonts w:ascii="Times New Roman" w:hAnsi="Times New Roman" w:cs="Times New Roman"/>
              </w:rPr>
              <w:t xml:space="preserve">Uzlaşmanın sağlanması </w:t>
            </w:r>
            <w:r w:rsidR="002F32EC" w:rsidRPr="00306860">
              <w:rPr>
                <w:rStyle w:val="Normal1"/>
                <w:rFonts w:ascii="Times New Roman" w:hAnsi="Times New Roman" w:cs="Times New Roman"/>
              </w:rPr>
              <w:t>hâ</w:t>
            </w:r>
            <w:r w:rsidRPr="00306860">
              <w:rPr>
                <w:rStyle w:val="Normal1"/>
                <w:rFonts w:ascii="Times New Roman" w:hAnsi="Times New Roman" w:cs="Times New Roman"/>
              </w:rPr>
              <w:t>linde, şüpheli ya da sanık uzlaştırma giderlerini ödemez. Bu giderler Devlet Hazinesi</w:t>
            </w:r>
            <w:r w:rsidR="002F32EC" w:rsidRPr="00306860">
              <w:rPr>
                <w:rStyle w:val="Normal1"/>
                <w:rFonts w:ascii="Times New Roman" w:hAnsi="Times New Roman" w:cs="Times New Roman"/>
              </w:rPr>
              <w:t>’</w:t>
            </w:r>
            <w:r w:rsidRPr="00306860">
              <w:rPr>
                <w:rStyle w:val="Normal1"/>
                <w:rFonts w:ascii="Times New Roman" w:hAnsi="Times New Roman" w:cs="Times New Roman"/>
              </w:rPr>
              <w:t>nden karşılanır.</w:t>
            </w:r>
          </w:p>
          <w:p w:rsidR="00277BE0" w:rsidRPr="00306860" w:rsidRDefault="00277BE0" w:rsidP="00277BE0">
            <w:pPr>
              <w:pStyle w:val="ListeParagraf"/>
              <w:rPr>
                <w:rStyle w:val="Normal1"/>
                <w:rFonts w:ascii="Times New Roman" w:hAnsi="Times New Roman" w:cs="Times New Roman"/>
                <w:sz w:val="12"/>
                <w:szCs w:val="12"/>
              </w:rPr>
            </w:pPr>
          </w:p>
          <w:p w:rsidR="00351E16" w:rsidRPr="00306860" w:rsidRDefault="00351E16" w:rsidP="00A47D77">
            <w:pPr>
              <w:numPr>
                <w:ilvl w:val="0"/>
                <w:numId w:val="4"/>
              </w:numPr>
              <w:jc w:val="both"/>
              <w:rPr>
                <w:rStyle w:val="Normal1"/>
                <w:rFonts w:ascii="Times New Roman" w:hAnsi="Times New Roman" w:cs="Times New Roman"/>
              </w:rPr>
            </w:pPr>
            <w:r w:rsidRPr="00306860">
              <w:rPr>
                <w:rStyle w:val="Normal1"/>
                <w:rFonts w:ascii="Times New Roman" w:hAnsi="Times New Roman" w:cs="Times New Roman"/>
              </w:rPr>
              <w:t>Uz</w:t>
            </w:r>
            <w:r w:rsidRPr="00306860">
              <w:rPr>
                <w:rStyle w:val="Normal1"/>
                <w:rFonts w:ascii="Times New Roman" w:hAnsi="Times New Roman" w:cs="Times New Roman"/>
              </w:rPr>
              <w:softHyphen/>
              <w:t>laş</w:t>
            </w:r>
            <w:r w:rsidRPr="00306860">
              <w:rPr>
                <w:rStyle w:val="Normal1"/>
                <w:rFonts w:ascii="Times New Roman" w:hAnsi="Times New Roman" w:cs="Times New Roman"/>
              </w:rPr>
              <w:softHyphen/>
              <w:t>ma tek</w:t>
            </w:r>
            <w:r w:rsidRPr="00306860">
              <w:rPr>
                <w:rStyle w:val="Normal1"/>
                <w:rFonts w:ascii="Times New Roman" w:hAnsi="Times New Roman" w:cs="Times New Roman"/>
              </w:rPr>
              <w:softHyphen/>
              <w:t>li</w:t>
            </w:r>
            <w:r w:rsidRPr="00306860">
              <w:rPr>
                <w:rStyle w:val="Normal1"/>
                <w:rFonts w:ascii="Times New Roman" w:hAnsi="Times New Roman" w:cs="Times New Roman"/>
              </w:rPr>
              <w:softHyphen/>
              <w:t>fin</w:t>
            </w:r>
            <w:r w:rsidRPr="00306860">
              <w:rPr>
                <w:rStyle w:val="Normal1"/>
                <w:rFonts w:ascii="Times New Roman" w:hAnsi="Times New Roman" w:cs="Times New Roman"/>
              </w:rPr>
              <w:softHyphen/>
              <w:t>den iti</w:t>
            </w:r>
            <w:r w:rsidRPr="00306860">
              <w:rPr>
                <w:rStyle w:val="Normal1"/>
                <w:rFonts w:ascii="Times New Roman" w:hAnsi="Times New Roman" w:cs="Times New Roman"/>
              </w:rPr>
              <w:softHyphen/>
              <w:t>ba</w:t>
            </w:r>
            <w:r w:rsidRPr="00306860">
              <w:rPr>
                <w:rStyle w:val="Normal1"/>
                <w:rFonts w:ascii="Times New Roman" w:hAnsi="Times New Roman" w:cs="Times New Roman"/>
              </w:rPr>
              <w:softHyphen/>
              <w:t>ren üç gün için</w:t>
            </w:r>
            <w:r w:rsidRPr="00306860">
              <w:rPr>
                <w:rStyle w:val="Normal1"/>
                <w:rFonts w:ascii="Times New Roman" w:hAnsi="Times New Roman" w:cs="Times New Roman"/>
              </w:rPr>
              <w:softHyphen/>
              <w:t>de kararın uzlaştırmacıya bil</w:t>
            </w:r>
            <w:r w:rsidRPr="00306860">
              <w:rPr>
                <w:rStyle w:val="Normal1"/>
                <w:rFonts w:ascii="Times New Roman" w:hAnsi="Times New Roman" w:cs="Times New Roman"/>
              </w:rPr>
              <w:softHyphen/>
              <w:t xml:space="preserve">dirilmemesi </w:t>
            </w:r>
            <w:r w:rsidR="002F32EC" w:rsidRPr="00306860">
              <w:rPr>
                <w:rStyle w:val="Normal1"/>
                <w:rFonts w:ascii="Times New Roman" w:hAnsi="Times New Roman" w:cs="Times New Roman"/>
              </w:rPr>
              <w:t>hâ</w:t>
            </w:r>
            <w:r w:rsidRPr="00306860">
              <w:rPr>
                <w:rStyle w:val="Normal1"/>
                <w:rFonts w:ascii="Times New Roman" w:hAnsi="Times New Roman" w:cs="Times New Roman"/>
              </w:rPr>
              <w:t>linde, tek</w:t>
            </w:r>
            <w:r w:rsidRPr="00306860">
              <w:rPr>
                <w:rStyle w:val="Normal1"/>
                <w:rFonts w:ascii="Times New Roman" w:hAnsi="Times New Roman" w:cs="Times New Roman"/>
              </w:rPr>
              <w:softHyphen/>
              <w:t>li</w:t>
            </w:r>
            <w:r w:rsidRPr="00306860">
              <w:rPr>
                <w:rStyle w:val="Normal1"/>
                <w:rFonts w:ascii="Times New Roman" w:hAnsi="Times New Roman" w:cs="Times New Roman"/>
              </w:rPr>
              <w:softHyphen/>
              <w:t>f red</w:t>
            </w:r>
            <w:r w:rsidRPr="00306860">
              <w:rPr>
                <w:rStyle w:val="Normal1"/>
                <w:rFonts w:ascii="Times New Roman" w:hAnsi="Times New Roman" w:cs="Times New Roman"/>
              </w:rPr>
              <w:softHyphen/>
              <w:t>dedil</w:t>
            </w:r>
            <w:r w:rsidRPr="00306860">
              <w:rPr>
                <w:rStyle w:val="Normal1"/>
                <w:rFonts w:ascii="Times New Roman" w:hAnsi="Times New Roman" w:cs="Times New Roman"/>
              </w:rPr>
              <w:softHyphen/>
              <w:t>miş sa</w:t>
            </w:r>
            <w:r w:rsidRPr="00306860">
              <w:rPr>
                <w:rStyle w:val="Normal1"/>
                <w:rFonts w:ascii="Times New Roman" w:hAnsi="Times New Roman" w:cs="Times New Roman"/>
              </w:rPr>
              <w:softHyphen/>
              <w:t>yı</w:t>
            </w:r>
            <w:r w:rsidRPr="00306860">
              <w:rPr>
                <w:rStyle w:val="Normal1"/>
                <w:rFonts w:ascii="Times New Roman" w:hAnsi="Times New Roman" w:cs="Times New Roman"/>
              </w:rPr>
              <w:softHyphen/>
              <w:t>lır.</w:t>
            </w:r>
          </w:p>
          <w:p w:rsidR="00277BE0" w:rsidRPr="00306860" w:rsidRDefault="00277BE0" w:rsidP="00277BE0">
            <w:pPr>
              <w:jc w:val="both"/>
              <w:rPr>
                <w:rStyle w:val="Normal1"/>
                <w:rFonts w:ascii="Times New Roman" w:hAnsi="Times New Roman" w:cs="Times New Roman"/>
                <w:sz w:val="12"/>
                <w:szCs w:val="12"/>
              </w:rPr>
            </w:pPr>
          </w:p>
          <w:p w:rsidR="00A47D77" w:rsidRPr="00306860" w:rsidRDefault="006056D8" w:rsidP="00A47D77">
            <w:pPr>
              <w:numPr>
                <w:ilvl w:val="0"/>
                <w:numId w:val="4"/>
              </w:numPr>
              <w:jc w:val="both"/>
            </w:pPr>
            <w:r w:rsidRPr="00306860">
              <w:rPr>
                <w:rStyle w:val="Normal1"/>
                <w:rFonts w:ascii="Times New Roman" w:hAnsi="Times New Roman" w:cs="Times New Roman"/>
              </w:rPr>
              <w:t>Uzlaştırma müzakereleri gizli olarak yürütülür</w:t>
            </w:r>
            <w:r w:rsidR="00A47D77" w:rsidRPr="00306860">
              <w:rPr>
                <w:rStyle w:val="Normal1"/>
                <w:rFonts w:ascii="Times New Roman" w:hAnsi="Times New Roman" w:cs="Times New Roman"/>
              </w:rPr>
              <w:t xml:space="preserve">. </w:t>
            </w:r>
            <w:r w:rsidR="00A47D77" w:rsidRPr="00306860">
              <w:t>Uz</w:t>
            </w:r>
            <w:r w:rsidR="00A47D77" w:rsidRPr="00306860">
              <w:softHyphen/>
              <w:t>laş</w:t>
            </w:r>
            <w:r w:rsidR="00A47D77" w:rsidRPr="00306860">
              <w:softHyphen/>
              <w:t>tır</w:t>
            </w:r>
            <w:r w:rsidR="00A47D77" w:rsidRPr="00306860">
              <w:softHyphen/>
              <w:t>ma mü</w:t>
            </w:r>
            <w:r w:rsidR="00A47D77" w:rsidRPr="00306860">
              <w:softHyphen/>
              <w:t>za</w:t>
            </w:r>
            <w:r w:rsidR="00A47D77" w:rsidRPr="00306860">
              <w:softHyphen/>
              <w:t>ke</w:t>
            </w:r>
            <w:r w:rsidR="00A47D77" w:rsidRPr="00306860">
              <w:softHyphen/>
              <w:t>re</w:t>
            </w:r>
            <w:r w:rsidR="00A47D77" w:rsidRPr="00306860">
              <w:softHyphen/>
              <w:t>le</w:t>
            </w:r>
            <w:r w:rsidR="00A47D77" w:rsidRPr="00306860">
              <w:softHyphen/>
              <w:t>ri sı</w:t>
            </w:r>
            <w:r w:rsidR="00A47D77" w:rsidRPr="00306860">
              <w:softHyphen/>
              <w:t>ra</w:t>
            </w:r>
            <w:r w:rsidR="00A47D77" w:rsidRPr="00306860">
              <w:softHyphen/>
              <w:t>sın</w:t>
            </w:r>
            <w:r w:rsidR="00A47D77" w:rsidRPr="00306860">
              <w:softHyphen/>
              <w:t>da tarafların konuyla ilgili olarak yapacakları açık</w:t>
            </w:r>
            <w:r w:rsidR="00A47D77" w:rsidRPr="00306860">
              <w:softHyphen/>
              <w:t>la</w:t>
            </w:r>
            <w:r w:rsidR="00A47D77" w:rsidRPr="00306860">
              <w:softHyphen/>
              <w:t>ma</w:t>
            </w:r>
            <w:r w:rsidR="00A47D77" w:rsidRPr="00306860">
              <w:softHyphen/>
              <w:t>la</w:t>
            </w:r>
            <w:r w:rsidR="00A47D77" w:rsidRPr="00306860">
              <w:softHyphen/>
              <w:t>r mev</w:t>
            </w:r>
            <w:r w:rsidR="00A47D77" w:rsidRPr="00306860">
              <w:softHyphen/>
              <w:t>cut soruştur</w:t>
            </w:r>
            <w:r w:rsidR="00A47D77" w:rsidRPr="00306860">
              <w:softHyphen/>
              <w:t>ma</w:t>
            </w:r>
            <w:r w:rsidR="00A47D77" w:rsidRPr="00306860">
              <w:softHyphen/>
              <w:t>da ve di</w:t>
            </w:r>
            <w:r w:rsidR="00A47D77" w:rsidRPr="00306860">
              <w:softHyphen/>
              <w:t>sip</w:t>
            </w:r>
            <w:r w:rsidR="00A47D77" w:rsidRPr="00306860">
              <w:softHyphen/>
              <w:t>lin</w:t>
            </w:r>
            <w:r w:rsidR="00A47D77" w:rsidRPr="00306860">
              <w:softHyphen/>
              <w:t>le il</w:t>
            </w:r>
            <w:r w:rsidR="00A47D77" w:rsidRPr="00306860">
              <w:softHyphen/>
              <w:t>gi</w:t>
            </w:r>
            <w:r w:rsidR="00A47D77" w:rsidRPr="00306860">
              <w:softHyphen/>
              <w:t>li olan</w:t>
            </w:r>
            <w:r w:rsidR="00A47D77" w:rsidRPr="00306860">
              <w:softHyphen/>
              <w:t xml:space="preserve">lar da </w:t>
            </w:r>
            <w:r w:rsidR="002F32EC" w:rsidRPr="00306860">
              <w:t>dâhil</w:t>
            </w:r>
            <w:r w:rsidR="00A47D77" w:rsidRPr="00306860">
              <w:t xml:space="preserve"> ol</w:t>
            </w:r>
            <w:r w:rsidR="00A47D77" w:rsidRPr="00306860">
              <w:softHyphen/>
              <w:t>mak üze</w:t>
            </w:r>
            <w:r w:rsidR="00A47D77" w:rsidRPr="00306860">
              <w:softHyphen/>
              <w:t>re, hiç</w:t>
            </w:r>
            <w:r w:rsidR="00A47D77" w:rsidRPr="00306860">
              <w:softHyphen/>
              <w:t>bir so</w:t>
            </w:r>
            <w:r w:rsidR="00A47D77" w:rsidRPr="00306860">
              <w:softHyphen/>
              <w:t>ruş</w:t>
            </w:r>
            <w:r w:rsidR="00A47D77" w:rsidRPr="00306860">
              <w:softHyphen/>
              <w:t>tur</w:t>
            </w:r>
            <w:r w:rsidR="00A47D77" w:rsidRPr="00306860">
              <w:softHyphen/>
              <w:t>ma ve ko</w:t>
            </w:r>
            <w:r w:rsidR="00A47D77" w:rsidRPr="00306860">
              <w:softHyphen/>
              <w:t>vuş</w:t>
            </w:r>
            <w:r w:rsidR="00A47D77" w:rsidRPr="00306860">
              <w:softHyphen/>
              <w:t>tur</w:t>
            </w:r>
            <w:r w:rsidR="00A47D77" w:rsidRPr="00306860">
              <w:softHyphen/>
              <w:t>ma</w:t>
            </w:r>
            <w:r w:rsidR="00A47D77" w:rsidRPr="00306860">
              <w:softHyphen/>
              <w:t>da ya da da</w:t>
            </w:r>
            <w:r w:rsidR="00A47D77" w:rsidRPr="00306860">
              <w:softHyphen/>
              <w:t>va</w:t>
            </w:r>
            <w:r w:rsidR="00A47D77" w:rsidRPr="00306860">
              <w:softHyphen/>
              <w:t>da de</w:t>
            </w:r>
            <w:r w:rsidR="00A47D77" w:rsidRPr="00306860">
              <w:softHyphen/>
              <w:t>lil ola</w:t>
            </w:r>
            <w:r w:rsidR="00A47D77" w:rsidRPr="00306860">
              <w:softHyphen/>
              <w:t>rak kul</w:t>
            </w:r>
            <w:r w:rsidR="00A47D77" w:rsidRPr="00306860">
              <w:softHyphen/>
              <w:t>la</w:t>
            </w:r>
            <w:r w:rsidR="00A47D77" w:rsidRPr="00306860">
              <w:softHyphen/>
              <w:t>nı</w:t>
            </w:r>
            <w:r w:rsidR="00A47D77" w:rsidRPr="00306860">
              <w:softHyphen/>
              <w:t>la</w:t>
            </w:r>
            <w:r w:rsidR="00A47D77" w:rsidRPr="00306860">
              <w:softHyphen/>
              <w:t>ma</w:t>
            </w:r>
            <w:r w:rsidR="00A47D77" w:rsidRPr="00306860">
              <w:softHyphen/>
              <w:t xml:space="preserve">z, </w:t>
            </w:r>
            <w:r w:rsidR="00277BE0" w:rsidRPr="00306860">
              <w:t>herhangi bir yerde açıklanamaz.</w:t>
            </w:r>
          </w:p>
          <w:p w:rsidR="00277BE0" w:rsidRPr="00306860" w:rsidRDefault="00277BE0" w:rsidP="00277BE0">
            <w:pPr>
              <w:jc w:val="both"/>
              <w:rPr>
                <w:sz w:val="12"/>
                <w:szCs w:val="12"/>
              </w:rPr>
            </w:pPr>
          </w:p>
          <w:p w:rsidR="00277BE0" w:rsidRPr="00306860" w:rsidRDefault="002906AE" w:rsidP="003B026F">
            <w:pPr>
              <w:numPr>
                <w:ilvl w:val="0"/>
                <w:numId w:val="4"/>
              </w:numPr>
              <w:jc w:val="both"/>
            </w:pPr>
            <w:r w:rsidRPr="00306860">
              <w:t xml:space="preserve">Uzlaşma teklif formu ile </w:t>
            </w:r>
            <w:r w:rsidR="009604F2" w:rsidRPr="00306860">
              <w:t xml:space="preserve">uzlaştırma </w:t>
            </w:r>
            <w:r w:rsidRPr="00306860">
              <w:t>rapor</w:t>
            </w:r>
            <w:r w:rsidR="009604F2" w:rsidRPr="00306860">
              <w:t>u</w:t>
            </w:r>
            <w:r w:rsidR="00277BE0" w:rsidRPr="00306860">
              <w:t xml:space="preserve"> taraflarca imzalanır.</w:t>
            </w:r>
          </w:p>
          <w:p w:rsidR="00277BE0" w:rsidRPr="00306860" w:rsidRDefault="00277BE0" w:rsidP="00277BE0">
            <w:pPr>
              <w:pStyle w:val="ListeParagraf"/>
              <w:rPr>
                <w:sz w:val="12"/>
                <w:szCs w:val="12"/>
              </w:rPr>
            </w:pPr>
          </w:p>
          <w:p w:rsidR="00277BE0" w:rsidRPr="00306860" w:rsidRDefault="003B026F" w:rsidP="00A47D77">
            <w:pPr>
              <w:numPr>
                <w:ilvl w:val="0"/>
                <w:numId w:val="4"/>
              </w:numPr>
              <w:jc w:val="both"/>
            </w:pPr>
            <w:r w:rsidRPr="00306860">
              <w:t xml:space="preserve">Mağdur ya </w:t>
            </w:r>
            <w:r w:rsidR="00347ABE" w:rsidRPr="00306860">
              <w:t>da suçtan zarar görenin uzlaş</w:t>
            </w:r>
            <w:r w:rsidRPr="00306860">
              <w:t>ma teklifini kabul etmesi ve uzlaştırma görüşmesi yapması</w:t>
            </w:r>
            <w:r w:rsidR="007C0F76" w:rsidRPr="00306860">
              <w:t>,</w:t>
            </w:r>
            <w:r w:rsidRPr="00306860">
              <w:t xml:space="preserve"> haklarından vazgeçtiği anlamına gelmez.</w:t>
            </w:r>
          </w:p>
          <w:p w:rsidR="00277BE0" w:rsidRPr="00306860" w:rsidRDefault="00277BE0" w:rsidP="00277BE0">
            <w:pPr>
              <w:pStyle w:val="ListeParagraf"/>
              <w:rPr>
                <w:rStyle w:val="Normal1"/>
                <w:rFonts w:ascii="Times New Roman" w:hAnsi="Times New Roman" w:cs="Times New Roman"/>
                <w:sz w:val="12"/>
                <w:szCs w:val="12"/>
              </w:rPr>
            </w:pPr>
          </w:p>
          <w:p w:rsidR="00277BE0" w:rsidRPr="00306860" w:rsidRDefault="00347ABE" w:rsidP="00A47D77">
            <w:pPr>
              <w:numPr>
                <w:ilvl w:val="0"/>
                <w:numId w:val="4"/>
              </w:numPr>
              <w:jc w:val="both"/>
              <w:rPr>
                <w:rStyle w:val="Normal1"/>
                <w:rFonts w:ascii="Times New Roman" w:hAnsi="Times New Roman" w:cs="Times New Roman"/>
              </w:rPr>
            </w:pPr>
            <w:r w:rsidRPr="00306860">
              <w:rPr>
                <w:rStyle w:val="Normal1"/>
                <w:rFonts w:ascii="Times New Roman" w:hAnsi="Times New Roman" w:cs="Times New Roman"/>
              </w:rPr>
              <w:t>Şüpheli ya da sanığın uzlaşma</w:t>
            </w:r>
            <w:r w:rsidR="003B026F" w:rsidRPr="00306860">
              <w:rPr>
                <w:rStyle w:val="Normal1"/>
                <w:rFonts w:ascii="Times New Roman" w:hAnsi="Times New Roman" w:cs="Times New Roman"/>
              </w:rPr>
              <w:t xml:space="preserve"> teklifini kabul etmesi ve uzlaştırma görüşmesi yapması suçu kabul ettiği anlamına gelmez.</w:t>
            </w:r>
          </w:p>
          <w:p w:rsidR="00277BE0" w:rsidRPr="00306860" w:rsidRDefault="00277BE0" w:rsidP="00277BE0">
            <w:pPr>
              <w:pStyle w:val="ListeParagraf"/>
              <w:ind w:left="0"/>
              <w:rPr>
                <w:rStyle w:val="Normal1"/>
                <w:rFonts w:ascii="Times New Roman" w:hAnsi="Times New Roman" w:cs="Times New Roman"/>
                <w:sz w:val="12"/>
                <w:szCs w:val="12"/>
              </w:rPr>
            </w:pPr>
          </w:p>
          <w:p w:rsidR="00277BE0" w:rsidRPr="00306860" w:rsidRDefault="00A47D77" w:rsidP="00A47D77">
            <w:pPr>
              <w:numPr>
                <w:ilvl w:val="0"/>
                <w:numId w:val="4"/>
              </w:numPr>
              <w:jc w:val="both"/>
              <w:rPr>
                <w:rStyle w:val="Normal1"/>
                <w:rFonts w:ascii="Times New Roman" w:hAnsi="Times New Roman" w:cs="Times New Roman"/>
              </w:rPr>
            </w:pPr>
            <w:r w:rsidRPr="00306860">
              <w:rPr>
                <w:rStyle w:val="Normal1"/>
                <w:rFonts w:ascii="Times New Roman" w:hAnsi="Times New Roman" w:cs="Times New Roman"/>
              </w:rPr>
              <w:t>Uzlaştırma müzakerelerine;</w:t>
            </w:r>
            <w:r w:rsidR="006056D8" w:rsidRPr="00306860">
              <w:rPr>
                <w:rStyle w:val="Normal1"/>
                <w:rFonts w:ascii="Times New Roman" w:hAnsi="Times New Roman" w:cs="Times New Roman"/>
              </w:rPr>
              <w:t xml:space="preserve"> </w:t>
            </w:r>
            <w:proofErr w:type="spellStart"/>
            <w:r w:rsidR="006056D8" w:rsidRPr="00306860">
              <w:rPr>
                <w:rStyle w:val="Normal1"/>
                <w:rFonts w:ascii="Times New Roman" w:hAnsi="Times New Roman" w:cs="Times New Roman"/>
              </w:rPr>
              <w:t>uzlaştırmacı</w:t>
            </w:r>
            <w:proofErr w:type="spellEnd"/>
            <w:r w:rsidR="006056D8" w:rsidRPr="00306860">
              <w:rPr>
                <w:rStyle w:val="Normal1"/>
                <w:rFonts w:ascii="Times New Roman" w:hAnsi="Times New Roman" w:cs="Times New Roman"/>
              </w:rPr>
              <w:t>, taraflar</w:t>
            </w:r>
            <w:r w:rsidRPr="00306860">
              <w:rPr>
                <w:rStyle w:val="Normal1"/>
                <w:rFonts w:ascii="Times New Roman" w:hAnsi="Times New Roman" w:cs="Times New Roman"/>
              </w:rPr>
              <w:t xml:space="preserve"> ile bunların </w:t>
            </w:r>
            <w:r w:rsidR="002F32EC" w:rsidRPr="00306860">
              <w:rPr>
                <w:rStyle w:val="Normal1"/>
                <w:rFonts w:ascii="Times New Roman" w:hAnsi="Times New Roman" w:cs="Times New Roman"/>
              </w:rPr>
              <w:t>kanunî</w:t>
            </w:r>
            <w:r w:rsidRPr="00306860">
              <w:rPr>
                <w:rStyle w:val="Normal1"/>
                <w:rFonts w:ascii="Times New Roman" w:hAnsi="Times New Roman" w:cs="Times New Roman"/>
              </w:rPr>
              <w:t xml:space="preserve"> temsilcileri, müdafi ve vekili katılabilir.</w:t>
            </w:r>
          </w:p>
          <w:p w:rsidR="00277BE0" w:rsidRPr="00306860" w:rsidRDefault="00277BE0" w:rsidP="00277BE0">
            <w:pPr>
              <w:pStyle w:val="ListeParagraf"/>
              <w:rPr>
                <w:rStyle w:val="Normal1"/>
                <w:rFonts w:ascii="Times New Roman" w:hAnsi="Times New Roman" w:cs="Times New Roman"/>
                <w:sz w:val="12"/>
                <w:szCs w:val="12"/>
              </w:rPr>
            </w:pPr>
          </w:p>
          <w:p w:rsidR="00277BE0" w:rsidRPr="00306860" w:rsidRDefault="00A47D77" w:rsidP="00A47D77">
            <w:pPr>
              <w:numPr>
                <w:ilvl w:val="0"/>
                <w:numId w:val="4"/>
              </w:numPr>
              <w:jc w:val="both"/>
              <w:rPr>
                <w:rStyle w:val="Normal1"/>
                <w:rFonts w:ascii="Times New Roman" w:hAnsi="Times New Roman" w:cs="Times New Roman"/>
              </w:rPr>
            </w:pPr>
            <w:r w:rsidRPr="00306860">
              <w:rPr>
                <w:rStyle w:val="Normal1"/>
                <w:rFonts w:ascii="Times New Roman" w:hAnsi="Times New Roman" w:cs="Times New Roman"/>
              </w:rPr>
              <w:t xml:space="preserve">Taraflardan herhangi birinin uzlaştırma görüşmelerine katılmaması </w:t>
            </w:r>
            <w:r w:rsidR="002F32EC" w:rsidRPr="00306860">
              <w:rPr>
                <w:rStyle w:val="Normal1"/>
                <w:rFonts w:ascii="Times New Roman" w:hAnsi="Times New Roman" w:cs="Times New Roman"/>
              </w:rPr>
              <w:t>hâ</w:t>
            </w:r>
            <w:r w:rsidRPr="00306860">
              <w:rPr>
                <w:rStyle w:val="Normal1"/>
                <w:rFonts w:ascii="Times New Roman" w:hAnsi="Times New Roman" w:cs="Times New Roman"/>
              </w:rPr>
              <w:t>linde uzlaşma kabul edilmemiş sayılır.</w:t>
            </w:r>
          </w:p>
          <w:p w:rsidR="00277BE0" w:rsidRPr="00306860" w:rsidRDefault="00277BE0" w:rsidP="00277BE0">
            <w:pPr>
              <w:pStyle w:val="ListeParagraf"/>
              <w:rPr>
                <w:rStyle w:val="Normal1"/>
                <w:rFonts w:ascii="Times New Roman" w:hAnsi="Times New Roman" w:cs="Times New Roman"/>
                <w:sz w:val="12"/>
                <w:szCs w:val="12"/>
              </w:rPr>
            </w:pPr>
          </w:p>
          <w:p w:rsidR="00277BE0" w:rsidRPr="00306860" w:rsidRDefault="003B026F" w:rsidP="00DF5926">
            <w:pPr>
              <w:numPr>
                <w:ilvl w:val="0"/>
                <w:numId w:val="4"/>
              </w:numPr>
              <w:jc w:val="both"/>
              <w:rPr>
                <w:rStyle w:val="Normal1"/>
                <w:rFonts w:ascii="Times New Roman" w:hAnsi="Times New Roman" w:cs="Times New Roman"/>
              </w:rPr>
            </w:pPr>
            <w:r w:rsidRPr="00306860">
              <w:rPr>
                <w:rStyle w:val="Normal1"/>
                <w:rFonts w:ascii="Times New Roman" w:hAnsi="Times New Roman" w:cs="Times New Roman"/>
              </w:rPr>
              <w:t xml:space="preserve">Uzlaşmanın sağlanması </w:t>
            </w:r>
            <w:r w:rsidR="002F32EC" w:rsidRPr="00306860">
              <w:rPr>
                <w:rStyle w:val="Normal1"/>
                <w:rFonts w:ascii="Times New Roman" w:hAnsi="Times New Roman" w:cs="Times New Roman"/>
              </w:rPr>
              <w:t>hâ</w:t>
            </w:r>
            <w:r w:rsidRPr="00306860">
              <w:rPr>
                <w:rStyle w:val="Normal1"/>
                <w:rFonts w:ascii="Times New Roman" w:hAnsi="Times New Roman" w:cs="Times New Roman"/>
              </w:rPr>
              <w:t xml:space="preserve">linde </w:t>
            </w:r>
            <w:r w:rsidR="003360A2" w:rsidRPr="00306860">
              <w:rPr>
                <w:rStyle w:val="Normal1"/>
                <w:rFonts w:ascii="Times New Roman" w:hAnsi="Times New Roman" w:cs="Times New Roman"/>
              </w:rPr>
              <w:t xml:space="preserve">mağdur, </w:t>
            </w:r>
            <w:r w:rsidRPr="00306860">
              <w:rPr>
                <w:rStyle w:val="Normal1"/>
                <w:rFonts w:ascii="Times New Roman" w:hAnsi="Times New Roman" w:cs="Times New Roman"/>
              </w:rPr>
              <w:t>yargılama sürecine girmeksizin uzlaşma sonucu belirlenen haklarını alır.</w:t>
            </w:r>
          </w:p>
          <w:p w:rsidR="00277BE0" w:rsidRPr="00306860" w:rsidRDefault="00277BE0" w:rsidP="00277BE0">
            <w:pPr>
              <w:pStyle w:val="ListeParagraf"/>
              <w:rPr>
                <w:rStyle w:val="Normal1"/>
                <w:rFonts w:ascii="Times New Roman" w:hAnsi="Times New Roman" w:cs="Times New Roman"/>
                <w:sz w:val="12"/>
                <w:szCs w:val="12"/>
              </w:rPr>
            </w:pPr>
          </w:p>
          <w:p w:rsidR="00277BE0" w:rsidRPr="00306860" w:rsidRDefault="00DF5926" w:rsidP="00A47D77">
            <w:pPr>
              <w:numPr>
                <w:ilvl w:val="0"/>
                <w:numId w:val="4"/>
              </w:numPr>
              <w:jc w:val="both"/>
              <w:rPr>
                <w:rStyle w:val="Normal1"/>
                <w:rFonts w:ascii="Times New Roman" w:hAnsi="Times New Roman" w:cs="Times New Roman"/>
              </w:rPr>
            </w:pPr>
            <w:r w:rsidRPr="00306860">
              <w:rPr>
                <w:rStyle w:val="Normal1"/>
                <w:rFonts w:ascii="Times New Roman" w:hAnsi="Times New Roman" w:cs="Times New Roman"/>
              </w:rPr>
              <w:t>Uzlaşmanın sağlanmas</w:t>
            </w:r>
            <w:r w:rsidR="00450FFF" w:rsidRPr="00306860">
              <w:rPr>
                <w:rStyle w:val="Normal1"/>
                <w:rFonts w:ascii="Times New Roman" w:hAnsi="Times New Roman" w:cs="Times New Roman"/>
              </w:rPr>
              <w:t>ı</w:t>
            </w:r>
            <w:r w:rsidR="002F32EC" w:rsidRPr="00306860">
              <w:rPr>
                <w:rStyle w:val="Normal1"/>
                <w:rFonts w:ascii="Times New Roman" w:hAnsi="Times New Roman" w:cs="Times New Roman"/>
              </w:rPr>
              <w:t xml:space="preserve"> </w:t>
            </w:r>
            <w:r w:rsidR="00450FFF" w:rsidRPr="00306860">
              <w:rPr>
                <w:rStyle w:val="Normal1"/>
                <w:rFonts w:ascii="Times New Roman" w:hAnsi="Times New Roman" w:cs="Times New Roman"/>
              </w:rPr>
              <w:t>hâlinde mağdur</w:t>
            </w:r>
            <w:r w:rsidRPr="00306860">
              <w:rPr>
                <w:rStyle w:val="Normal1"/>
                <w:rFonts w:ascii="Times New Roman" w:hAnsi="Times New Roman" w:cs="Times New Roman"/>
              </w:rPr>
              <w:t>, soruşturma/kovuşturma konusu suç nedeniyle tazminat davası açamaz, açılmış bir dava varsa feragat etmiş sayılır.</w:t>
            </w:r>
          </w:p>
          <w:p w:rsidR="00277BE0" w:rsidRPr="00306860" w:rsidRDefault="00277BE0" w:rsidP="00277BE0">
            <w:pPr>
              <w:pStyle w:val="ListeParagraf"/>
              <w:ind w:left="0"/>
              <w:rPr>
                <w:sz w:val="12"/>
                <w:szCs w:val="12"/>
              </w:rPr>
            </w:pPr>
          </w:p>
          <w:p w:rsidR="00277BE0" w:rsidRPr="00306860" w:rsidRDefault="00C12D73" w:rsidP="00C12D73">
            <w:pPr>
              <w:numPr>
                <w:ilvl w:val="0"/>
                <w:numId w:val="4"/>
              </w:numPr>
              <w:jc w:val="both"/>
            </w:pPr>
            <w:r w:rsidRPr="00306860">
              <w:t>Soruşturma evresinde uz</w:t>
            </w:r>
            <w:r w:rsidRPr="00306860">
              <w:softHyphen/>
              <w:t>laş</w:t>
            </w:r>
            <w:r w:rsidRPr="00306860">
              <w:softHyphen/>
              <w:t>manın ger</w:t>
            </w:r>
            <w:r w:rsidRPr="00306860">
              <w:softHyphen/>
              <w:t>çek</w:t>
            </w:r>
            <w:r w:rsidRPr="00306860">
              <w:softHyphen/>
              <w:t>leşmesi ve edimin ye</w:t>
            </w:r>
            <w:r w:rsidRPr="00306860">
              <w:softHyphen/>
              <w:t>ri</w:t>
            </w:r>
            <w:r w:rsidRPr="00306860">
              <w:softHyphen/>
              <w:t>ne ge</w:t>
            </w:r>
            <w:r w:rsidRPr="00306860">
              <w:softHyphen/>
              <w:t>tir</w:t>
            </w:r>
            <w:r w:rsidRPr="00306860">
              <w:softHyphen/>
              <w:t>i</w:t>
            </w:r>
            <w:r w:rsidR="00450FFF" w:rsidRPr="00306860">
              <w:t xml:space="preserve">lmesi </w:t>
            </w:r>
            <w:r w:rsidR="00450FFF" w:rsidRPr="00306860">
              <w:rPr>
                <w:rStyle w:val="Normal1"/>
                <w:rFonts w:ascii="Times New Roman" w:hAnsi="Times New Roman" w:cs="Times New Roman"/>
              </w:rPr>
              <w:t>hâlinde</w:t>
            </w:r>
            <w:r w:rsidRPr="00306860">
              <w:t xml:space="preserve">, şüpheli hakkında kovuşturmaya yer olmadığına dair karar verilir ve adlî sicile kaydedilmez. </w:t>
            </w:r>
            <w:r w:rsidR="00450FFF" w:rsidRPr="00306860">
              <w:t>Aksi hâ</w:t>
            </w:r>
            <w:r w:rsidR="0020613A" w:rsidRPr="00306860">
              <w:t>lde kamu davası açılır.</w:t>
            </w:r>
          </w:p>
          <w:p w:rsidR="00277BE0" w:rsidRPr="00306860" w:rsidRDefault="00277BE0" w:rsidP="00277BE0">
            <w:pPr>
              <w:jc w:val="both"/>
              <w:rPr>
                <w:sz w:val="12"/>
                <w:szCs w:val="12"/>
              </w:rPr>
            </w:pPr>
          </w:p>
          <w:p w:rsidR="004D513F" w:rsidRPr="00306860" w:rsidRDefault="00C12D73" w:rsidP="00430434">
            <w:pPr>
              <w:numPr>
                <w:ilvl w:val="0"/>
                <w:numId w:val="4"/>
              </w:numPr>
              <w:jc w:val="both"/>
            </w:pPr>
            <w:r w:rsidRPr="00306860">
              <w:t>Kovuşturma evresinde uz</w:t>
            </w:r>
            <w:r w:rsidRPr="00306860">
              <w:softHyphen/>
              <w:t>laş</w:t>
            </w:r>
            <w:r w:rsidRPr="00306860">
              <w:softHyphen/>
              <w:t>manın ger</w:t>
            </w:r>
            <w:r w:rsidRPr="00306860">
              <w:softHyphen/>
              <w:t>çek</w:t>
            </w:r>
            <w:r w:rsidRPr="00306860">
              <w:softHyphen/>
              <w:t>leşmesi ve edimin ye</w:t>
            </w:r>
            <w:r w:rsidRPr="00306860">
              <w:softHyphen/>
              <w:t>ri</w:t>
            </w:r>
            <w:r w:rsidRPr="00306860">
              <w:softHyphen/>
              <w:t>ne ge</w:t>
            </w:r>
            <w:r w:rsidRPr="00306860">
              <w:softHyphen/>
              <w:t>tir</w:t>
            </w:r>
            <w:r w:rsidRPr="00306860">
              <w:softHyphen/>
              <w:t>ilmesi</w:t>
            </w:r>
            <w:r w:rsidR="00450FFF" w:rsidRPr="00306860">
              <w:rPr>
                <w:rStyle w:val="Normal1"/>
                <w:rFonts w:ascii="Times New Roman" w:hAnsi="Times New Roman" w:cs="Times New Roman"/>
              </w:rPr>
              <w:t xml:space="preserve"> hâlinde</w:t>
            </w:r>
            <w:r w:rsidRPr="00306860">
              <w:t>, sanık hakkında düşme kararı verilir ve adlî sicile k</w:t>
            </w:r>
            <w:r w:rsidR="00277BE0" w:rsidRPr="00306860">
              <w:t>aydedilmez.</w:t>
            </w:r>
            <w:r w:rsidR="004D513F" w:rsidRPr="00306860">
              <w:t xml:space="preserve"> </w:t>
            </w:r>
            <w:r w:rsidR="0020613A" w:rsidRPr="00306860">
              <w:t xml:space="preserve">Aksi </w:t>
            </w:r>
            <w:r w:rsidR="00450FFF" w:rsidRPr="00306860">
              <w:rPr>
                <w:rStyle w:val="Normal1"/>
                <w:rFonts w:ascii="Times New Roman" w:hAnsi="Times New Roman" w:cs="Times New Roman"/>
              </w:rPr>
              <w:t>hâlde</w:t>
            </w:r>
            <w:r w:rsidR="00450FFF" w:rsidRPr="00306860">
              <w:t xml:space="preserve"> </w:t>
            </w:r>
            <w:r w:rsidR="00277BE0" w:rsidRPr="00306860">
              <w:t>yargılamaya devam olunur</w:t>
            </w:r>
            <w:r w:rsidR="004D513F" w:rsidRPr="00306860">
              <w:t>.</w:t>
            </w:r>
          </w:p>
          <w:p w:rsidR="004D513F" w:rsidRPr="00306860" w:rsidRDefault="004D513F" w:rsidP="004D513F">
            <w:pPr>
              <w:pStyle w:val="ListeParagraf"/>
              <w:rPr>
                <w:sz w:val="12"/>
                <w:szCs w:val="12"/>
              </w:rPr>
            </w:pPr>
          </w:p>
          <w:p w:rsidR="00363CE7" w:rsidRPr="00306860" w:rsidRDefault="0020613A" w:rsidP="00AA6A9A">
            <w:pPr>
              <w:numPr>
                <w:ilvl w:val="0"/>
                <w:numId w:val="4"/>
              </w:numPr>
              <w:jc w:val="both"/>
            </w:pPr>
            <w:r w:rsidRPr="00306860">
              <w:t>Şüpheli ya da sanığın edimini yerine getirmemesi hâlinde uzlaş</w:t>
            </w:r>
            <w:r w:rsidR="00347ABE" w:rsidRPr="00306860">
              <w:t>tır</w:t>
            </w:r>
            <w:r w:rsidRPr="00306860">
              <w:t xml:space="preserve">ma raporu veya </w:t>
            </w:r>
            <w:r w:rsidR="00347ABE" w:rsidRPr="00306860">
              <w:t xml:space="preserve">uzlaşma </w:t>
            </w:r>
            <w:r w:rsidRPr="00306860">
              <w:t>belgesi,</w:t>
            </w:r>
            <w:r w:rsidRPr="00306860">
              <w:rPr>
                <w:rStyle w:val="Normal1"/>
                <w:rFonts w:ascii="Times New Roman" w:hAnsi="Times New Roman" w:cs="Times New Roman"/>
              </w:rPr>
              <w:t xml:space="preserve"> </w:t>
            </w:r>
            <w:r w:rsidRPr="00306860">
              <w:t>2004 sayılı İcra ve İflas Kanunu</w:t>
            </w:r>
            <w:r w:rsidR="00450FFF" w:rsidRPr="00306860">
              <w:t>’</w:t>
            </w:r>
            <w:r w:rsidRPr="00306860">
              <w:t xml:space="preserve">nun 38 inci maddesinde yazılı ilâm mahiyetinde belgelerden sayılır. Bu belge mahkeme kararı gibi icra olunur. </w:t>
            </w:r>
            <w:r w:rsidR="00363CE7" w:rsidRPr="00306860">
              <w:rPr>
                <w:rStyle w:val="Normal1"/>
                <w:rFonts w:ascii="Times New Roman" w:hAnsi="Times New Roman" w:cs="Times New Roman"/>
              </w:rPr>
              <w:t xml:space="preserve">       </w:t>
            </w:r>
          </w:p>
          <w:p w:rsidR="00DD10EE" w:rsidRPr="00306860" w:rsidRDefault="00DD10EE" w:rsidP="00DD10EE">
            <w:pPr>
              <w:jc w:val="both"/>
              <w:rPr>
                <w:sz w:val="4"/>
                <w:szCs w:val="4"/>
              </w:rPr>
            </w:pPr>
          </w:p>
        </w:tc>
      </w:tr>
      <w:tr w:rsidR="00363CE7" w:rsidRPr="00306860" w:rsidTr="00A056E8">
        <w:trPr>
          <w:trHeight w:val="414"/>
        </w:trPr>
        <w:tc>
          <w:tcPr>
            <w:tcW w:w="10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EE4" w:rsidRPr="00306860" w:rsidRDefault="00282604" w:rsidP="00070EE4">
            <w:pPr>
              <w:tabs>
                <w:tab w:val="left" w:pos="720"/>
              </w:tabs>
              <w:ind w:firstLine="357"/>
              <w:jc w:val="both"/>
              <w:rPr>
                <w:b/>
                <w:sz w:val="6"/>
                <w:szCs w:val="6"/>
              </w:rPr>
            </w:pPr>
            <w:r w:rsidRPr="00306860">
              <w:rPr>
                <w:b/>
              </w:rPr>
              <w:t xml:space="preserve">   </w:t>
            </w:r>
          </w:p>
          <w:p w:rsidR="00F61EE6" w:rsidRPr="009B34B6" w:rsidRDefault="00282604" w:rsidP="00F61EE6">
            <w:pPr>
              <w:tabs>
                <w:tab w:val="left" w:pos="720"/>
              </w:tabs>
              <w:ind w:firstLine="357"/>
              <w:jc w:val="both"/>
              <w:rPr>
                <w:b/>
                <w:sz w:val="22"/>
                <w:szCs w:val="22"/>
              </w:rPr>
            </w:pPr>
            <w:r w:rsidRPr="009B34B6">
              <w:rPr>
                <w:b/>
                <w:sz w:val="22"/>
                <w:szCs w:val="22"/>
              </w:rPr>
              <w:t>UZLAŞTIRMANIN MAHİYETİ</w:t>
            </w:r>
            <w:r w:rsidR="00A056E8" w:rsidRPr="009B34B6">
              <w:rPr>
                <w:b/>
                <w:sz w:val="22"/>
                <w:szCs w:val="22"/>
              </w:rPr>
              <w:t>Nİ</w:t>
            </w:r>
            <w:r w:rsidRPr="009B34B6">
              <w:rPr>
                <w:b/>
                <w:sz w:val="22"/>
                <w:szCs w:val="22"/>
              </w:rPr>
              <w:t>, UZLAŞMAYI KABUL VEYA REDDETMENİN HUKUKÎ SONUÇLARINI ANLA</w:t>
            </w:r>
            <w:r w:rsidR="00070EE4" w:rsidRPr="009B34B6">
              <w:rPr>
                <w:b/>
                <w:sz w:val="22"/>
                <w:szCs w:val="22"/>
              </w:rPr>
              <w:t>DIM. FORMUN BİR ÖRNEĞİNİ ALDIM.</w:t>
            </w:r>
          </w:p>
          <w:p w:rsidR="00F61EE6" w:rsidRPr="00050446" w:rsidRDefault="00F61EE6" w:rsidP="002C6D6B">
            <w:pPr>
              <w:tabs>
                <w:tab w:val="left" w:pos="720"/>
              </w:tabs>
              <w:jc w:val="both"/>
              <w:rPr>
                <w:b/>
                <w:color w:val="FF0000"/>
                <w:sz w:val="8"/>
                <w:szCs w:val="8"/>
              </w:rPr>
            </w:pPr>
          </w:p>
          <w:p w:rsidR="004E4AAC" w:rsidRDefault="004E4AAC" w:rsidP="002C6D6B">
            <w:pPr>
              <w:tabs>
                <w:tab w:val="left" w:pos="720"/>
              </w:tabs>
              <w:jc w:val="both"/>
              <w:rPr>
                <w:b/>
                <w:color w:val="FF0000"/>
                <w:sz w:val="4"/>
                <w:szCs w:val="4"/>
              </w:rPr>
            </w:pPr>
          </w:p>
          <w:p w:rsidR="00070EE4" w:rsidRDefault="00070EE4" w:rsidP="00F32BCB">
            <w:pPr>
              <w:tabs>
                <w:tab w:val="left" w:pos="720"/>
              </w:tabs>
              <w:jc w:val="both"/>
              <w:rPr>
                <w:b/>
                <w:sz w:val="6"/>
                <w:szCs w:val="6"/>
              </w:rPr>
            </w:pPr>
          </w:p>
          <w:p w:rsidR="004B31D9" w:rsidRDefault="004B31D9" w:rsidP="00F32BCB">
            <w:pPr>
              <w:tabs>
                <w:tab w:val="left" w:pos="720"/>
              </w:tabs>
              <w:jc w:val="both"/>
              <w:rPr>
                <w:b/>
                <w:sz w:val="6"/>
                <w:szCs w:val="6"/>
              </w:rPr>
            </w:pPr>
          </w:p>
          <w:p w:rsidR="004B31D9" w:rsidRDefault="004B31D9" w:rsidP="00F32BCB">
            <w:pPr>
              <w:tabs>
                <w:tab w:val="left" w:pos="720"/>
              </w:tabs>
              <w:jc w:val="both"/>
              <w:rPr>
                <w:b/>
                <w:sz w:val="6"/>
                <w:szCs w:val="6"/>
              </w:rPr>
            </w:pPr>
          </w:p>
          <w:p w:rsidR="004B31D9" w:rsidRDefault="004B31D9" w:rsidP="00F32BCB">
            <w:pPr>
              <w:tabs>
                <w:tab w:val="left" w:pos="720"/>
              </w:tabs>
              <w:jc w:val="both"/>
              <w:rPr>
                <w:b/>
                <w:sz w:val="6"/>
                <w:szCs w:val="6"/>
              </w:rPr>
            </w:pPr>
          </w:p>
          <w:p w:rsidR="004B31D9" w:rsidRDefault="004B31D9" w:rsidP="00F32BCB">
            <w:pPr>
              <w:tabs>
                <w:tab w:val="left" w:pos="720"/>
              </w:tabs>
              <w:jc w:val="both"/>
              <w:rPr>
                <w:b/>
                <w:sz w:val="6"/>
                <w:szCs w:val="6"/>
              </w:rPr>
            </w:pPr>
          </w:p>
          <w:p w:rsidR="004B31D9" w:rsidRDefault="004B31D9" w:rsidP="00F32BCB">
            <w:pPr>
              <w:tabs>
                <w:tab w:val="left" w:pos="720"/>
              </w:tabs>
              <w:jc w:val="both"/>
              <w:rPr>
                <w:b/>
                <w:sz w:val="6"/>
                <w:szCs w:val="6"/>
              </w:rPr>
            </w:pPr>
          </w:p>
          <w:p w:rsidR="004B31D9" w:rsidRDefault="004B31D9" w:rsidP="00F32BCB">
            <w:pPr>
              <w:tabs>
                <w:tab w:val="left" w:pos="720"/>
              </w:tabs>
              <w:jc w:val="both"/>
              <w:rPr>
                <w:b/>
                <w:sz w:val="6"/>
                <w:szCs w:val="6"/>
              </w:rPr>
            </w:pPr>
          </w:p>
          <w:p w:rsidR="004B31D9" w:rsidRPr="00306860" w:rsidRDefault="004B31D9" w:rsidP="00F32BCB">
            <w:pPr>
              <w:tabs>
                <w:tab w:val="left" w:pos="720"/>
              </w:tabs>
              <w:jc w:val="both"/>
              <w:rPr>
                <w:b/>
                <w:sz w:val="6"/>
                <w:szCs w:val="6"/>
              </w:rPr>
            </w:pPr>
            <w:bookmarkStart w:id="0" w:name="_GoBack"/>
            <w:bookmarkEnd w:id="0"/>
          </w:p>
        </w:tc>
      </w:tr>
      <w:tr w:rsidR="00363CE7" w:rsidRPr="00306860" w:rsidTr="00A056E8">
        <w:trPr>
          <w:trHeight w:val="414"/>
        </w:trPr>
        <w:tc>
          <w:tcPr>
            <w:tcW w:w="10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6E8" w:rsidRPr="00306860" w:rsidRDefault="00A056E8" w:rsidP="00A056E8">
            <w:pPr>
              <w:tabs>
                <w:tab w:val="left" w:pos="720"/>
              </w:tabs>
              <w:jc w:val="both"/>
              <w:rPr>
                <w:b/>
                <w:sz w:val="6"/>
                <w:szCs w:val="6"/>
              </w:rPr>
            </w:pPr>
          </w:p>
          <w:p w:rsidR="00363CE7" w:rsidRPr="001261DA" w:rsidRDefault="00363CE7" w:rsidP="00A056E8">
            <w:pPr>
              <w:tabs>
                <w:tab w:val="left" w:pos="720"/>
              </w:tabs>
              <w:jc w:val="both"/>
              <w:rPr>
                <w:b/>
              </w:rPr>
            </w:pPr>
            <w:r w:rsidRPr="00455EA7">
              <w:rPr>
                <w:b/>
              </w:rPr>
              <w:t xml:space="preserve">Şahsıma </w:t>
            </w:r>
            <w:r w:rsidR="00455EA7">
              <w:rPr>
                <w:b/>
              </w:rPr>
              <w:t>Y</w:t>
            </w:r>
            <w:r w:rsidRPr="00455EA7">
              <w:rPr>
                <w:b/>
              </w:rPr>
              <w:t xml:space="preserve">apılan </w:t>
            </w:r>
            <w:r w:rsidR="00455EA7">
              <w:rPr>
                <w:b/>
              </w:rPr>
              <w:t>Uzlaşma T</w:t>
            </w:r>
            <w:r w:rsidRPr="00455EA7">
              <w:rPr>
                <w:b/>
              </w:rPr>
              <w:t>eklifini</w:t>
            </w:r>
            <w:r w:rsidR="00F61EE6" w:rsidRPr="00455EA7">
              <w:rPr>
                <w:b/>
              </w:rPr>
              <w:t xml:space="preserve"> </w:t>
            </w:r>
            <w:r w:rsidRPr="00455EA7">
              <w:rPr>
                <w:b/>
              </w:rPr>
              <w:t>;</w:t>
            </w:r>
            <w:r w:rsidR="00F61EE6" w:rsidRPr="00455EA7">
              <w:rPr>
                <w:b/>
              </w:rPr>
              <w:t xml:space="preserve"> </w:t>
            </w:r>
            <w:r w:rsidRPr="00455EA7">
              <w:rPr>
                <w:b/>
              </w:rPr>
              <w:t xml:space="preserve"> </w:t>
            </w:r>
            <w:r w:rsidRPr="00306860">
              <w:t xml:space="preserve">   </w:t>
            </w:r>
          </w:p>
          <w:p w:rsidR="00AB52C1" w:rsidRPr="00306860" w:rsidRDefault="00AB52C1" w:rsidP="00A056E8">
            <w:pPr>
              <w:tabs>
                <w:tab w:val="left" w:pos="720"/>
              </w:tabs>
              <w:jc w:val="both"/>
              <w:rPr>
                <w:b/>
                <w:sz w:val="6"/>
                <w:szCs w:val="6"/>
              </w:rPr>
            </w:pPr>
          </w:p>
        </w:tc>
      </w:tr>
      <w:tr w:rsidR="00363CE7" w:rsidRPr="00306860" w:rsidTr="00B17971">
        <w:trPr>
          <w:trHeight w:val="716"/>
        </w:trPr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1DA" w:rsidRPr="004E4AAC" w:rsidRDefault="001261DA">
            <w:pPr>
              <w:jc w:val="both"/>
              <w:rPr>
                <w:sz w:val="16"/>
                <w:szCs w:val="16"/>
              </w:rPr>
            </w:pPr>
          </w:p>
          <w:p w:rsidR="00070EE4" w:rsidRPr="00B357FB" w:rsidRDefault="00363CE7">
            <w:pPr>
              <w:jc w:val="both"/>
              <w:rPr>
                <w:b/>
                <w:sz w:val="26"/>
                <w:szCs w:val="26"/>
              </w:rPr>
            </w:pPr>
            <w:r w:rsidRPr="00B357FB">
              <w:rPr>
                <w:b/>
                <w:sz w:val="26"/>
                <w:szCs w:val="26"/>
              </w:rPr>
              <w:t xml:space="preserve">İnceleyip üç gün içinde beyanda </w:t>
            </w:r>
          </w:p>
          <w:p w:rsidR="00363CE7" w:rsidRPr="00B357FB" w:rsidRDefault="00070EE4">
            <w:pPr>
              <w:jc w:val="both"/>
              <w:rPr>
                <w:b/>
                <w:sz w:val="26"/>
                <w:szCs w:val="26"/>
              </w:rPr>
            </w:pPr>
            <w:r w:rsidRPr="00B357FB">
              <w:rPr>
                <w:b/>
                <w:sz w:val="26"/>
                <w:szCs w:val="26"/>
              </w:rPr>
              <w:t>Bulunmak</w:t>
            </w:r>
            <w:r w:rsidR="00363CE7" w:rsidRPr="00B357FB">
              <w:rPr>
                <w:b/>
                <w:sz w:val="26"/>
                <w:szCs w:val="26"/>
              </w:rPr>
              <w:t xml:space="preserve"> istiyorum.</w:t>
            </w:r>
          </w:p>
          <w:p w:rsidR="00E44D15" w:rsidRPr="004E4AAC" w:rsidRDefault="00E44D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E7" w:rsidRPr="00306860" w:rsidRDefault="00363CE7" w:rsidP="00070EE4">
            <w:r w:rsidRPr="00306860">
              <w:t xml:space="preserve"> …./…./20…  Saat: </w:t>
            </w:r>
            <w:r w:rsidR="00070EE4" w:rsidRPr="00306860">
              <w:t>….../…...</w:t>
            </w:r>
            <w:r w:rsidRPr="00306860">
              <w:t xml:space="preserve">  İmza</w:t>
            </w:r>
            <w:r w:rsidR="00070EE4" w:rsidRPr="00306860">
              <w:tab/>
            </w:r>
          </w:p>
        </w:tc>
      </w:tr>
      <w:tr w:rsidR="00363CE7" w:rsidRPr="00306860" w:rsidTr="00A056E8">
        <w:trPr>
          <w:trHeight w:val="713"/>
        </w:trPr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D15" w:rsidRPr="00290D17" w:rsidRDefault="00E44D15" w:rsidP="000706C6">
            <w:pPr>
              <w:jc w:val="both"/>
              <w:rPr>
                <w:sz w:val="28"/>
                <w:szCs w:val="28"/>
              </w:rPr>
            </w:pPr>
          </w:p>
          <w:p w:rsidR="00363CE7" w:rsidRPr="00B357FB" w:rsidRDefault="00E44D15" w:rsidP="000706C6">
            <w:pPr>
              <w:jc w:val="both"/>
              <w:rPr>
                <w:b/>
                <w:sz w:val="26"/>
                <w:szCs w:val="26"/>
              </w:rPr>
            </w:pPr>
            <w:r w:rsidRPr="00B357FB">
              <w:rPr>
                <w:b/>
                <w:sz w:val="26"/>
                <w:szCs w:val="26"/>
              </w:rPr>
              <w:t xml:space="preserve">Kabul </w:t>
            </w:r>
            <w:r w:rsidR="008A67E3" w:rsidRPr="00B357FB">
              <w:rPr>
                <w:b/>
                <w:sz w:val="26"/>
                <w:szCs w:val="26"/>
              </w:rPr>
              <w:t>EDİYORUM</w:t>
            </w:r>
            <w:r w:rsidR="000706C6" w:rsidRPr="00B357FB">
              <w:rPr>
                <w:b/>
                <w:sz w:val="26"/>
                <w:szCs w:val="26"/>
              </w:rPr>
              <w:t xml:space="preserve"> </w:t>
            </w:r>
          </w:p>
          <w:p w:rsidR="00E44D15" w:rsidRPr="00290D17" w:rsidRDefault="00E44D15" w:rsidP="000706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CE7" w:rsidRPr="00306860" w:rsidRDefault="00363CE7" w:rsidP="00070EE4">
            <w:r w:rsidRPr="00306860">
              <w:t xml:space="preserve"> …./…./20…</w:t>
            </w:r>
            <w:r w:rsidR="00070EE4" w:rsidRPr="00306860">
              <w:tab/>
              <w:t>Saat: ….../…...  İmza</w:t>
            </w:r>
            <w:r w:rsidR="00070EE4" w:rsidRPr="00306860">
              <w:tab/>
            </w:r>
          </w:p>
        </w:tc>
      </w:tr>
      <w:tr w:rsidR="000706C6" w:rsidRPr="00663958" w:rsidTr="00A056E8">
        <w:trPr>
          <w:trHeight w:val="713"/>
        </w:trPr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D15" w:rsidRPr="00290D17" w:rsidRDefault="00E44D15">
            <w:pPr>
              <w:jc w:val="both"/>
              <w:rPr>
                <w:sz w:val="28"/>
                <w:szCs w:val="28"/>
              </w:rPr>
            </w:pPr>
          </w:p>
          <w:p w:rsidR="000706C6" w:rsidRPr="00B357FB" w:rsidRDefault="00E44D15">
            <w:pPr>
              <w:jc w:val="both"/>
              <w:rPr>
                <w:b/>
                <w:sz w:val="26"/>
                <w:szCs w:val="26"/>
              </w:rPr>
            </w:pPr>
            <w:r w:rsidRPr="00B357FB">
              <w:rPr>
                <w:b/>
                <w:sz w:val="26"/>
                <w:szCs w:val="26"/>
              </w:rPr>
              <w:t xml:space="preserve">Kabul </w:t>
            </w:r>
            <w:r w:rsidR="001261DA" w:rsidRPr="00B357FB">
              <w:rPr>
                <w:b/>
                <w:sz w:val="26"/>
                <w:szCs w:val="26"/>
              </w:rPr>
              <w:t>ETMİYORUM</w:t>
            </w:r>
          </w:p>
          <w:p w:rsidR="001261DA" w:rsidRPr="00290D17" w:rsidRDefault="001261D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06C6" w:rsidRPr="00663958" w:rsidRDefault="00694EDC" w:rsidP="00070EE4">
            <w:r w:rsidRPr="00306860">
              <w:t xml:space="preserve"> </w:t>
            </w:r>
            <w:r w:rsidR="000706C6" w:rsidRPr="00306860">
              <w:t>…./…./20…</w:t>
            </w:r>
            <w:r w:rsidR="00070EE4" w:rsidRPr="00306860">
              <w:tab/>
              <w:t>Saat: ….../…...  İmza</w:t>
            </w:r>
            <w:r w:rsidR="00070EE4">
              <w:tab/>
            </w:r>
          </w:p>
        </w:tc>
      </w:tr>
    </w:tbl>
    <w:p w:rsidR="00363CE7" w:rsidRPr="007B776A" w:rsidRDefault="00363CE7" w:rsidP="00290D17"/>
    <w:sectPr w:rsidR="00363CE7" w:rsidRPr="007B776A" w:rsidSect="00050446">
      <w:headerReference w:type="default" r:id="rId7"/>
      <w:footerReference w:type="default" r:id="rId8"/>
      <w:pgSz w:w="11906" w:h="16838"/>
      <w:pgMar w:top="403" w:right="425" w:bottom="510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E94" w:rsidRDefault="00B20E94">
      <w:r>
        <w:separator/>
      </w:r>
    </w:p>
  </w:endnote>
  <w:endnote w:type="continuationSeparator" w:id="0">
    <w:p w:rsidR="00B20E94" w:rsidRDefault="00B2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 Arial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F3E" w:rsidRPr="00D91F3E" w:rsidRDefault="00D91F3E">
    <w:pPr>
      <w:pStyle w:val="Altbilgi"/>
      <w:jc w:val="center"/>
      <w:rPr>
        <w:b/>
      </w:rPr>
    </w:pPr>
    <w:r w:rsidRPr="00D91F3E">
      <w:rPr>
        <w:b/>
      </w:rPr>
      <w:fldChar w:fldCharType="begin"/>
    </w:r>
    <w:r w:rsidRPr="00D91F3E">
      <w:rPr>
        <w:b/>
      </w:rPr>
      <w:instrText>PAGE   \* MERGEFORMAT</w:instrText>
    </w:r>
    <w:r w:rsidRPr="00D91F3E">
      <w:rPr>
        <w:b/>
      </w:rPr>
      <w:fldChar w:fldCharType="separate"/>
    </w:r>
    <w:r w:rsidR="004B31D9">
      <w:rPr>
        <w:b/>
        <w:noProof/>
      </w:rPr>
      <w:t>2</w:t>
    </w:r>
    <w:r w:rsidRPr="00D91F3E">
      <w:rPr>
        <w:b/>
      </w:rPr>
      <w:fldChar w:fldCharType="end"/>
    </w:r>
  </w:p>
  <w:p w:rsidR="00363CE7" w:rsidRDefault="00363CE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E94" w:rsidRDefault="00B20E94">
      <w:r>
        <w:separator/>
      </w:r>
    </w:p>
  </w:footnote>
  <w:footnote w:type="continuationSeparator" w:id="0">
    <w:p w:rsidR="00B20E94" w:rsidRDefault="00B20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CE7" w:rsidRDefault="00363CE7" w:rsidP="009B34B6">
    <w:pPr>
      <w:ind w:left="8496" w:firstLine="708"/>
      <w:rPr>
        <w:b/>
      </w:rPr>
    </w:pPr>
    <w:r>
      <w:rPr>
        <w:b/>
      </w:rPr>
      <w:t>EK-4</w:t>
    </w:r>
  </w:p>
  <w:p w:rsidR="009B34B6" w:rsidRPr="00A849C4" w:rsidRDefault="00251826" w:rsidP="00F32BCB">
    <w:pPr>
      <w:pStyle w:val="stbilgi"/>
      <w:ind w:hanging="567"/>
      <w:rPr>
        <w:i/>
        <w:sz w:val="22"/>
        <w:szCs w:val="22"/>
      </w:rPr>
    </w:pPr>
    <w:r>
      <w:rPr>
        <w:i/>
        <w:sz w:val="22"/>
        <w:szCs w:val="22"/>
      </w:rPr>
      <w:t xml:space="preserve">   </w:t>
    </w:r>
    <w:r w:rsidR="00F32BCB">
      <w:rPr>
        <w:i/>
        <w:sz w:val="22"/>
        <w:szCs w:val="22"/>
      </w:rPr>
      <w:t xml:space="preserve">…………………. </w:t>
    </w:r>
    <w:proofErr w:type="spellStart"/>
    <w:r w:rsidR="00A849C4">
      <w:rPr>
        <w:i/>
        <w:sz w:val="22"/>
        <w:szCs w:val="22"/>
      </w:rPr>
      <w:t>C</w:t>
    </w:r>
    <w:r w:rsidR="00F32BCB">
      <w:rPr>
        <w:i/>
        <w:sz w:val="22"/>
        <w:szCs w:val="22"/>
      </w:rPr>
      <w:t>.</w:t>
    </w:r>
    <w:r w:rsidR="00A849C4">
      <w:rPr>
        <w:i/>
        <w:sz w:val="22"/>
        <w:szCs w:val="22"/>
      </w:rPr>
      <w:t>Başsavcılığı</w:t>
    </w:r>
    <w:proofErr w:type="spellEnd"/>
    <w:r w:rsidR="00A849C4">
      <w:rPr>
        <w:i/>
        <w:sz w:val="22"/>
        <w:szCs w:val="22"/>
      </w:rPr>
      <w:t xml:space="preserve"> Uzlaştırma Büros</w:t>
    </w:r>
    <w:r>
      <w:rPr>
        <w:i/>
        <w:sz w:val="22"/>
        <w:szCs w:val="22"/>
      </w:rPr>
      <w:t>unun</w:t>
    </w:r>
    <w:r w:rsidR="009B34B6" w:rsidRPr="00A849C4">
      <w:rPr>
        <w:i/>
        <w:sz w:val="22"/>
        <w:szCs w:val="22"/>
      </w:rPr>
      <w:t xml:space="preserve"> 201…/……….. sayılı </w:t>
    </w:r>
    <w:r w:rsidR="00A849C4" w:rsidRPr="00A849C4">
      <w:rPr>
        <w:i/>
        <w:sz w:val="22"/>
        <w:szCs w:val="22"/>
      </w:rPr>
      <w:t>Dosya</w:t>
    </w:r>
    <w:r w:rsidR="00A849C4">
      <w:rPr>
        <w:i/>
        <w:sz w:val="22"/>
        <w:szCs w:val="22"/>
      </w:rPr>
      <w:t>sına</w:t>
    </w:r>
    <w:r w:rsidR="00A849C4" w:rsidRPr="00A849C4">
      <w:rPr>
        <w:i/>
        <w:sz w:val="22"/>
        <w:szCs w:val="22"/>
      </w:rPr>
      <w:t xml:space="preserve"> </w:t>
    </w:r>
    <w:r w:rsidR="00A849C4">
      <w:rPr>
        <w:i/>
        <w:sz w:val="22"/>
        <w:szCs w:val="22"/>
      </w:rPr>
      <w:t>ait Uzlaşma Teklif Formudur.</w:t>
    </w:r>
  </w:p>
  <w:p w:rsidR="009B34B6" w:rsidRPr="004D52F2" w:rsidRDefault="009B34B6" w:rsidP="00727768">
    <w:pPr>
      <w:pStyle w:val="stbilgi"/>
      <w:rPr>
        <w:b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4"/>
      <w:numFmt w:val="lowerLetter"/>
      <w:lvlText w:val="%1)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08"/>
        </w:tabs>
        <w:ind w:left="0" w:firstLine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62368B9"/>
    <w:multiLevelType w:val="hybridMultilevel"/>
    <w:tmpl w:val="AD9EF7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36"/>
    <w:rsid w:val="00001817"/>
    <w:rsid w:val="0000303C"/>
    <w:rsid w:val="00007136"/>
    <w:rsid w:val="000329FD"/>
    <w:rsid w:val="00050446"/>
    <w:rsid w:val="00052D6A"/>
    <w:rsid w:val="00052FCE"/>
    <w:rsid w:val="0006022E"/>
    <w:rsid w:val="00060252"/>
    <w:rsid w:val="000706C6"/>
    <w:rsid w:val="00070EE4"/>
    <w:rsid w:val="0007194C"/>
    <w:rsid w:val="000834EA"/>
    <w:rsid w:val="000B0E94"/>
    <w:rsid w:val="000B4111"/>
    <w:rsid w:val="000B69BB"/>
    <w:rsid w:val="000D421E"/>
    <w:rsid w:val="000D7BD0"/>
    <w:rsid w:val="000E4B62"/>
    <w:rsid w:val="001261DA"/>
    <w:rsid w:val="00156925"/>
    <w:rsid w:val="001611C0"/>
    <w:rsid w:val="001647D1"/>
    <w:rsid w:val="00172B1F"/>
    <w:rsid w:val="0017399F"/>
    <w:rsid w:val="00175EAA"/>
    <w:rsid w:val="00176BC4"/>
    <w:rsid w:val="001B0FEC"/>
    <w:rsid w:val="001C577A"/>
    <w:rsid w:val="001F06A0"/>
    <w:rsid w:val="0020613A"/>
    <w:rsid w:val="0022729A"/>
    <w:rsid w:val="00251826"/>
    <w:rsid w:val="00260911"/>
    <w:rsid w:val="00261BD2"/>
    <w:rsid w:val="00264939"/>
    <w:rsid w:val="00271196"/>
    <w:rsid w:val="00277BE0"/>
    <w:rsid w:val="00282604"/>
    <w:rsid w:val="00286CB2"/>
    <w:rsid w:val="002906AE"/>
    <w:rsid w:val="00290D17"/>
    <w:rsid w:val="002A4923"/>
    <w:rsid w:val="002C6D6B"/>
    <w:rsid w:val="002F32EC"/>
    <w:rsid w:val="003027EB"/>
    <w:rsid w:val="003060DB"/>
    <w:rsid w:val="00306860"/>
    <w:rsid w:val="00314E27"/>
    <w:rsid w:val="003360A2"/>
    <w:rsid w:val="00336696"/>
    <w:rsid w:val="00347ABE"/>
    <w:rsid w:val="00347EF0"/>
    <w:rsid w:val="00351E16"/>
    <w:rsid w:val="00363CE7"/>
    <w:rsid w:val="00372318"/>
    <w:rsid w:val="00374F71"/>
    <w:rsid w:val="00376F37"/>
    <w:rsid w:val="003B026F"/>
    <w:rsid w:val="003B3025"/>
    <w:rsid w:val="003C444F"/>
    <w:rsid w:val="00430434"/>
    <w:rsid w:val="00430C8F"/>
    <w:rsid w:val="0043389A"/>
    <w:rsid w:val="00445705"/>
    <w:rsid w:val="00450FFF"/>
    <w:rsid w:val="00455EA7"/>
    <w:rsid w:val="0046435D"/>
    <w:rsid w:val="00494CCF"/>
    <w:rsid w:val="004A0168"/>
    <w:rsid w:val="004A3DEB"/>
    <w:rsid w:val="004B31D9"/>
    <w:rsid w:val="004D513F"/>
    <w:rsid w:val="004D52F2"/>
    <w:rsid w:val="004D5388"/>
    <w:rsid w:val="004E4AAC"/>
    <w:rsid w:val="005771D4"/>
    <w:rsid w:val="00582ED8"/>
    <w:rsid w:val="005919E2"/>
    <w:rsid w:val="005D6353"/>
    <w:rsid w:val="006056D8"/>
    <w:rsid w:val="00653E7E"/>
    <w:rsid w:val="00663958"/>
    <w:rsid w:val="006646AB"/>
    <w:rsid w:val="00672F9A"/>
    <w:rsid w:val="00691F77"/>
    <w:rsid w:val="00694EDC"/>
    <w:rsid w:val="006B4684"/>
    <w:rsid w:val="006E1F23"/>
    <w:rsid w:val="0070696A"/>
    <w:rsid w:val="007078B3"/>
    <w:rsid w:val="0072280D"/>
    <w:rsid w:val="00727768"/>
    <w:rsid w:val="0074122F"/>
    <w:rsid w:val="00763278"/>
    <w:rsid w:val="007B776A"/>
    <w:rsid w:val="007C0F76"/>
    <w:rsid w:val="007C3CB7"/>
    <w:rsid w:val="007D114B"/>
    <w:rsid w:val="007E324E"/>
    <w:rsid w:val="008243B7"/>
    <w:rsid w:val="00840891"/>
    <w:rsid w:val="008A67E3"/>
    <w:rsid w:val="008E04B3"/>
    <w:rsid w:val="008E56FB"/>
    <w:rsid w:val="0094378B"/>
    <w:rsid w:val="009604F2"/>
    <w:rsid w:val="00964293"/>
    <w:rsid w:val="00994D30"/>
    <w:rsid w:val="009B34B6"/>
    <w:rsid w:val="009C3789"/>
    <w:rsid w:val="00A056E8"/>
    <w:rsid w:val="00A47D77"/>
    <w:rsid w:val="00A5164A"/>
    <w:rsid w:val="00A8283D"/>
    <w:rsid w:val="00A849C4"/>
    <w:rsid w:val="00AA6A9A"/>
    <w:rsid w:val="00AB0872"/>
    <w:rsid w:val="00AB52C1"/>
    <w:rsid w:val="00AC6813"/>
    <w:rsid w:val="00AE13FC"/>
    <w:rsid w:val="00AF7367"/>
    <w:rsid w:val="00B03EB0"/>
    <w:rsid w:val="00B17971"/>
    <w:rsid w:val="00B20E94"/>
    <w:rsid w:val="00B25A19"/>
    <w:rsid w:val="00B357FB"/>
    <w:rsid w:val="00B411D2"/>
    <w:rsid w:val="00B5392E"/>
    <w:rsid w:val="00B56EEE"/>
    <w:rsid w:val="00B57A0F"/>
    <w:rsid w:val="00BE125A"/>
    <w:rsid w:val="00BF111E"/>
    <w:rsid w:val="00C1031B"/>
    <w:rsid w:val="00C12D73"/>
    <w:rsid w:val="00C25517"/>
    <w:rsid w:val="00C97AAD"/>
    <w:rsid w:val="00CB50E2"/>
    <w:rsid w:val="00CC3491"/>
    <w:rsid w:val="00CE7D02"/>
    <w:rsid w:val="00CF22BF"/>
    <w:rsid w:val="00D20489"/>
    <w:rsid w:val="00D73910"/>
    <w:rsid w:val="00D74104"/>
    <w:rsid w:val="00D8714B"/>
    <w:rsid w:val="00D91F3E"/>
    <w:rsid w:val="00DA41A7"/>
    <w:rsid w:val="00DB3A96"/>
    <w:rsid w:val="00DD10EE"/>
    <w:rsid w:val="00DF5926"/>
    <w:rsid w:val="00E35BB0"/>
    <w:rsid w:val="00E4449E"/>
    <w:rsid w:val="00E44D15"/>
    <w:rsid w:val="00E64D37"/>
    <w:rsid w:val="00EC1779"/>
    <w:rsid w:val="00ED7E4C"/>
    <w:rsid w:val="00F32BCB"/>
    <w:rsid w:val="00F55563"/>
    <w:rsid w:val="00F565C8"/>
    <w:rsid w:val="00F61EE6"/>
    <w:rsid w:val="00F81EAC"/>
    <w:rsid w:val="00FF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5:chartTrackingRefBased/>
  <w15:docId w15:val="{80EEE76B-E33C-4D22-839E-ECCCF7D6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sz w:val="22"/>
      <w:szCs w:val="22"/>
    </w:rPr>
  </w:style>
  <w:style w:type="character" w:customStyle="1" w:styleId="WW8Num2z0">
    <w:name w:val="WW8Num2z0"/>
    <w:rPr>
      <w:rFonts w:ascii="Times New Roman" w:hAnsi="Times New Roman" w:cs="Times New Roman" w:hint="default"/>
      <w:sz w:val="22"/>
      <w:szCs w:val="22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VarsaylanParagrafYazTipi2">
    <w:name w:val="Varsayılan Paragraf Yazı Tipi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VarsaylanParagrafYazTipi1">
    <w:name w:val="Varsayılan Paragraf Yazı Tipi1"/>
  </w:style>
  <w:style w:type="character" w:customStyle="1" w:styleId="Normal1">
    <w:name w:val="Normal1"/>
    <w:rPr>
      <w:rFonts w:ascii="TR Arial" w:hAnsi="TR Arial" w:cs="TR Arial" w:hint="default"/>
      <w:sz w:val="24"/>
      <w:szCs w:val="24"/>
    </w:rPr>
  </w:style>
  <w:style w:type="character" w:styleId="SayfaNumaras">
    <w:name w:val="page number"/>
    <w:basedOn w:val="VarsaylanParagrafYazTipi1"/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Mang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Mangal"/>
      <w:i/>
      <w:iCs/>
      <w:sz w:val="20"/>
    </w:rPr>
  </w:style>
  <w:style w:type="paragraph" w:customStyle="1" w:styleId="Dizin">
    <w:name w:val="Dizin"/>
    <w:basedOn w:val="Normal"/>
    <w:pPr>
      <w:suppressLineNumbers/>
    </w:pPr>
    <w:rPr>
      <w:rFonts w:cs="Mangal"/>
    </w:rPr>
  </w:style>
  <w:style w:type="paragraph" w:styleId="Altbilgi">
    <w:name w:val="Altbilgi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stbilgi">
    <w:name w:val="Üstbilgi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customStyle="1" w:styleId="Tabloerii">
    <w:name w:val="Tablo İçeriği"/>
    <w:basedOn w:val="Normal"/>
    <w:pPr>
      <w:suppressLineNumbers/>
    </w:pPr>
  </w:style>
  <w:style w:type="paragraph" w:customStyle="1" w:styleId="TabloBal">
    <w:name w:val="Tablo Başlığı"/>
    <w:basedOn w:val="Tabloerii"/>
    <w:pPr>
      <w:jc w:val="center"/>
    </w:pPr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B4684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6B4684"/>
    <w:rPr>
      <w:rFonts w:ascii="Tahoma" w:hAnsi="Tahoma" w:cs="Tahoma"/>
      <w:sz w:val="16"/>
      <w:szCs w:val="16"/>
      <w:lang w:eastAsia="zh-CN"/>
    </w:rPr>
  </w:style>
  <w:style w:type="paragraph" w:styleId="ListeParagraf">
    <w:name w:val="List Paragraph"/>
    <w:basedOn w:val="Normal"/>
    <w:uiPriority w:val="34"/>
    <w:qFormat/>
    <w:rsid w:val="003C444F"/>
    <w:pPr>
      <w:ind w:left="708"/>
    </w:pPr>
  </w:style>
  <w:style w:type="character" w:customStyle="1" w:styleId="AltbilgiChar">
    <w:name w:val="Altbilgi Char"/>
    <w:link w:val="Altbilgi"/>
    <w:uiPriority w:val="99"/>
    <w:rsid w:val="00D91F3E"/>
    <w:rPr>
      <w:sz w:val="24"/>
      <w:szCs w:val="24"/>
      <w:lang w:eastAsia="zh-CN"/>
    </w:rPr>
  </w:style>
  <w:style w:type="character" w:customStyle="1" w:styleId="stbilgiChar">
    <w:name w:val="Üstbilgi Char"/>
    <w:link w:val="stbilgi"/>
    <w:uiPriority w:val="99"/>
    <w:rsid w:val="009B34B6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1/b</vt:lpstr>
    </vt:vector>
  </TitlesOfParts>
  <Company>Adalet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1/b</dc:title>
  <dc:subject/>
  <dc:creator>medogan</dc:creator>
  <cp:keywords/>
  <cp:lastModifiedBy>User</cp:lastModifiedBy>
  <cp:revision>118</cp:revision>
  <cp:lastPrinted>2017-03-24T11:36:00Z</cp:lastPrinted>
  <dcterms:created xsi:type="dcterms:W3CDTF">2018-07-18T11:17:00Z</dcterms:created>
  <dcterms:modified xsi:type="dcterms:W3CDTF">2018-07-18T11:17:00Z</dcterms:modified>
</cp:coreProperties>
</file>